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4ECDBF" w14:textId="77777777" w:rsidR="00722B32" w:rsidRPr="00120F39" w:rsidRDefault="00722B32" w:rsidP="00722B32">
      <w:pPr>
        <w:spacing w:after="0" w:line="240" w:lineRule="auto"/>
        <w:jc w:val="center"/>
        <w:rPr>
          <w:rFonts w:eastAsia="Times New Roman" w:cs="Arial"/>
          <w:lang w:eastAsia="fr-FR"/>
        </w:rPr>
      </w:pPr>
      <w:r w:rsidRPr="00120F39">
        <w:rPr>
          <w:rFonts w:eastAsia="Times New Roman" w:cs="Arial"/>
          <w:noProof/>
          <w:lang w:eastAsia="fr-FR"/>
        </w:rPr>
        <w:drawing>
          <wp:inline distT="0" distB="0" distL="0" distR="0" wp14:anchorId="3647BC4A" wp14:editId="790F40C4">
            <wp:extent cx="1971675" cy="5715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71675" cy="571500"/>
                    </a:xfrm>
                    <a:prstGeom prst="rect">
                      <a:avLst/>
                    </a:prstGeom>
                    <a:noFill/>
                    <a:ln>
                      <a:noFill/>
                    </a:ln>
                  </pic:spPr>
                </pic:pic>
              </a:graphicData>
            </a:graphic>
          </wp:inline>
        </w:drawing>
      </w:r>
    </w:p>
    <w:p w14:paraId="303825C7" w14:textId="77777777" w:rsidR="00722B32" w:rsidRPr="00120F39" w:rsidRDefault="00722B32" w:rsidP="00722B32">
      <w:pPr>
        <w:spacing w:after="0" w:line="240" w:lineRule="auto"/>
        <w:jc w:val="center"/>
        <w:rPr>
          <w:rFonts w:eastAsia="Times New Roman" w:cs="Arial"/>
          <w:lang w:eastAsia="fr-FR"/>
        </w:rPr>
      </w:pPr>
    </w:p>
    <w:p w14:paraId="43DFC786" w14:textId="77777777" w:rsidR="005C52A3" w:rsidRPr="00FF0E96" w:rsidRDefault="005C52A3" w:rsidP="005C52A3">
      <w:pPr>
        <w:tabs>
          <w:tab w:val="left" w:pos="1134"/>
        </w:tabs>
        <w:spacing w:line="240" w:lineRule="auto"/>
        <w:jc w:val="center"/>
        <w:rPr>
          <w:rFonts w:eastAsia="Times New Roman" w:cs="Arial"/>
          <w:b/>
          <w:bCs/>
          <w:lang w:eastAsia="fr-FR"/>
        </w:rPr>
      </w:pPr>
      <w:bookmarkStart w:id="0" w:name="_Toc155172557"/>
      <w:bookmarkStart w:id="1" w:name="_Toc155176049"/>
      <w:bookmarkStart w:id="2" w:name="_Toc155176994"/>
      <w:bookmarkStart w:id="3" w:name="_Toc155696761"/>
      <w:bookmarkStart w:id="4" w:name="_Toc155697926"/>
      <w:bookmarkStart w:id="5" w:name="_Toc155753392"/>
      <w:bookmarkStart w:id="6" w:name="_Toc155777577"/>
      <w:bookmarkStart w:id="7" w:name="_Toc155777839"/>
      <w:bookmarkStart w:id="8" w:name="_Toc216079320"/>
      <w:bookmarkStart w:id="9" w:name="_Toc231291815"/>
      <w:r w:rsidRPr="00FD19B5">
        <w:rPr>
          <w:rFonts w:eastAsia="Times New Roman" w:cs="Arial"/>
          <w:b/>
          <w:bCs/>
          <w:lang w:eastAsia="fr-FR"/>
        </w:rPr>
        <w:t>É</w:t>
      </w:r>
      <w:r w:rsidRPr="00FF0E96">
        <w:rPr>
          <w:rFonts w:eastAsia="Times New Roman" w:cs="Arial"/>
          <w:b/>
          <w:bCs/>
          <w:lang w:eastAsia="fr-FR"/>
        </w:rPr>
        <w:t>TABLISSEMENT PUBLIC DU MUS</w:t>
      </w:r>
      <w:r w:rsidRPr="00FD19B5">
        <w:rPr>
          <w:rFonts w:eastAsia="Times New Roman" w:cs="Arial"/>
          <w:b/>
          <w:bCs/>
          <w:lang w:eastAsia="fr-FR"/>
        </w:rPr>
        <w:t>É</w:t>
      </w:r>
      <w:r w:rsidRPr="00FF0E96">
        <w:rPr>
          <w:rFonts w:eastAsia="Times New Roman" w:cs="Arial"/>
          <w:b/>
          <w:bCs/>
          <w:lang w:eastAsia="fr-FR"/>
        </w:rPr>
        <w:t>E DU LOUVRE</w:t>
      </w:r>
      <w:bookmarkEnd w:id="0"/>
      <w:bookmarkEnd w:id="1"/>
      <w:bookmarkEnd w:id="2"/>
      <w:bookmarkEnd w:id="3"/>
      <w:bookmarkEnd w:id="4"/>
      <w:bookmarkEnd w:id="5"/>
      <w:bookmarkEnd w:id="6"/>
      <w:bookmarkEnd w:id="7"/>
      <w:bookmarkEnd w:id="8"/>
      <w:bookmarkEnd w:id="9"/>
    </w:p>
    <w:p w14:paraId="381C0310" w14:textId="7F9D5DB7" w:rsidR="00722B32" w:rsidRPr="00120F39" w:rsidRDefault="00722B32" w:rsidP="00722B32">
      <w:pPr>
        <w:tabs>
          <w:tab w:val="center" w:pos="4806"/>
          <w:tab w:val="left" w:pos="6615"/>
        </w:tabs>
        <w:spacing w:after="40" w:line="240" w:lineRule="auto"/>
        <w:jc w:val="center"/>
        <w:rPr>
          <w:rFonts w:eastAsia="Times New Roman" w:cs="Arial"/>
          <w:iCs/>
          <w:lang w:eastAsia="fr-FR"/>
        </w:rPr>
      </w:pPr>
      <w:r w:rsidRPr="00120F39">
        <w:rPr>
          <w:rFonts w:eastAsia="Times New Roman" w:cs="Arial"/>
          <w:iCs/>
          <w:lang w:eastAsia="fr-FR"/>
        </w:rPr>
        <w:t xml:space="preserve">Direction des </w:t>
      </w:r>
      <w:r w:rsidR="005C52A3">
        <w:rPr>
          <w:rFonts w:eastAsia="Times New Roman" w:cs="Arial"/>
          <w:iCs/>
          <w:lang w:eastAsia="fr-FR"/>
        </w:rPr>
        <w:t>r</w:t>
      </w:r>
      <w:r w:rsidRPr="00120F39">
        <w:rPr>
          <w:rFonts w:eastAsia="Times New Roman" w:cs="Arial"/>
          <w:iCs/>
          <w:lang w:eastAsia="fr-FR"/>
        </w:rPr>
        <w:t xml:space="preserve">elations </w:t>
      </w:r>
      <w:r w:rsidR="005C52A3">
        <w:rPr>
          <w:rFonts w:eastAsia="Times New Roman" w:cs="Arial"/>
          <w:iCs/>
          <w:lang w:eastAsia="fr-FR"/>
        </w:rPr>
        <w:t>e</w:t>
      </w:r>
      <w:r w:rsidRPr="00120F39">
        <w:rPr>
          <w:rFonts w:eastAsia="Times New Roman" w:cs="Arial"/>
          <w:iCs/>
          <w:lang w:eastAsia="fr-FR"/>
        </w:rPr>
        <w:t>xtérieures</w:t>
      </w:r>
      <w:r w:rsidR="005C52A3">
        <w:rPr>
          <w:rFonts w:eastAsia="Times New Roman" w:cs="Arial"/>
          <w:iCs/>
          <w:lang w:eastAsia="fr-FR"/>
        </w:rPr>
        <w:t xml:space="preserve"> et de la communication</w:t>
      </w:r>
    </w:p>
    <w:p w14:paraId="25AE3C47" w14:textId="53212B44" w:rsidR="00722B32" w:rsidRPr="00120F39" w:rsidRDefault="00722B32" w:rsidP="00722B32">
      <w:pPr>
        <w:tabs>
          <w:tab w:val="center" w:pos="4806"/>
          <w:tab w:val="left" w:pos="6615"/>
        </w:tabs>
        <w:spacing w:after="40" w:line="240" w:lineRule="auto"/>
        <w:jc w:val="center"/>
        <w:rPr>
          <w:rFonts w:eastAsia="Times New Roman" w:cs="Arial"/>
          <w:iCs/>
          <w:lang w:eastAsia="fr-FR"/>
        </w:rPr>
      </w:pPr>
      <w:r w:rsidRPr="00120F39">
        <w:rPr>
          <w:rFonts w:eastAsia="Times New Roman" w:cs="Arial"/>
          <w:iCs/>
          <w:lang w:eastAsia="fr-FR"/>
        </w:rPr>
        <w:t xml:space="preserve">Sous-direction </w:t>
      </w:r>
      <w:r w:rsidR="005C52A3">
        <w:rPr>
          <w:rFonts w:eastAsia="Times New Roman" w:cs="Arial"/>
          <w:iCs/>
          <w:lang w:eastAsia="fr-FR"/>
        </w:rPr>
        <w:t>du pilotage administratif et des concessions</w:t>
      </w:r>
    </w:p>
    <w:p w14:paraId="284B43DD" w14:textId="77777777" w:rsidR="00722B32" w:rsidRPr="00120F39" w:rsidRDefault="00722B32" w:rsidP="00722B32">
      <w:pPr>
        <w:tabs>
          <w:tab w:val="center" w:pos="4806"/>
          <w:tab w:val="left" w:pos="6615"/>
        </w:tabs>
        <w:spacing w:after="40" w:line="240" w:lineRule="auto"/>
        <w:jc w:val="center"/>
        <w:rPr>
          <w:rFonts w:eastAsia="Times New Roman" w:cs="Arial"/>
          <w:iCs/>
          <w:lang w:eastAsia="fr-FR"/>
        </w:rPr>
      </w:pPr>
      <w:r w:rsidRPr="00120F39">
        <w:rPr>
          <w:rFonts w:eastAsia="Times New Roman" w:cs="Arial"/>
          <w:iCs/>
          <w:lang w:eastAsia="fr-FR"/>
        </w:rPr>
        <w:t>Service des concessions</w:t>
      </w:r>
    </w:p>
    <w:p w14:paraId="6A77477B" w14:textId="7ED46743" w:rsidR="00722B32" w:rsidRDefault="00722B32" w:rsidP="00722B32">
      <w:pPr>
        <w:tabs>
          <w:tab w:val="center" w:pos="4806"/>
          <w:tab w:val="left" w:pos="6615"/>
        </w:tabs>
        <w:spacing w:after="40" w:line="240" w:lineRule="auto"/>
        <w:jc w:val="center"/>
        <w:rPr>
          <w:rFonts w:eastAsia="Times New Roman" w:cs="Arial"/>
          <w:iCs/>
          <w:lang w:eastAsia="fr-FR"/>
        </w:rPr>
      </w:pPr>
      <w:r>
        <w:rPr>
          <w:rFonts w:eastAsia="Times New Roman" w:cs="Arial"/>
          <w:iCs/>
          <w:lang w:eastAsia="fr-FR"/>
        </w:rPr>
        <w:t>75058 Paris Cedex 01</w:t>
      </w:r>
    </w:p>
    <w:p w14:paraId="358A7E29" w14:textId="77777777" w:rsidR="005C52A3" w:rsidRPr="00575F76" w:rsidRDefault="005C52A3" w:rsidP="00722B32">
      <w:pPr>
        <w:tabs>
          <w:tab w:val="center" w:pos="4806"/>
          <w:tab w:val="left" w:pos="6615"/>
        </w:tabs>
        <w:spacing w:after="40" w:line="240" w:lineRule="auto"/>
        <w:jc w:val="center"/>
        <w:rPr>
          <w:rFonts w:eastAsia="Times New Roman" w:cs="Arial"/>
          <w:iCs/>
          <w:lang w:eastAsia="fr-FR"/>
        </w:rPr>
      </w:pPr>
    </w:p>
    <w:p w14:paraId="7CFE1D7C" w14:textId="77777777" w:rsidR="00722B32" w:rsidRPr="00575F76" w:rsidRDefault="00722B32" w:rsidP="00722B32">
      <w:pPr>
        <w:pBdr>
          <w:top w:val="single" w:sz="4" w:space="1" w:color="auto"/>
          <w:left w:val="single" w:sz="4" w:space="4" w:color="auto"/>
          <w:bottom w:val="single" w:sz="4" w:space="1" w:color="auto"/>
          <w:right w:val="single" w:sz="4" w:space="4" w:color="auto"/>
        </w:pBdr>
        <w:spacing w:before="100" w:after="100" w:line="240" w:lineRule="auto"/>
        <w:jc w:val="center"/>
        <w:rPr>
          <w:rFonts w:eastAsia="Times New Roman" w:cs="Arial"/>
          <w:b/>
          <w:lang w:eastAsia="fr-FR"/>
        </w:rPr>
      </w:pPr>
      <w:r>
        <w:rPr>
          <w:rFonts w:eastAsia="Times New Roman" w:cs="Arial"/>
          <w:b/>
          <w:lang w:eastAsia="fr-FR"/>
        </w:rPr>
        <w:t>CONCESSION DE SERVICES</w:t>
      </w:r>
    </w:p>
    <w:p w14:paraId="3BBE1C27" w14:textId="77777777" w:rsidR="00722B32" w:rsidRPr="00120F39" w:rsidRDefault="00722B32" w:rsidP="00722B32">
      <w:pPr>
        <w:spacing w:after="0" w:line="240" w:lineRule="auto"/>
        <w:rPr>
          <w:rFonts w:eastAsia="Times New Roman" w:cs="Arial"/>
          <w:lang w:eastAsia="fr-FR"/>
        </w:rPr>
      </w:pPr>
      <w:r>
        <w:rPr>
          <w:rFonts w:eastAsia="Times New Roman" w:cs="Arial"/>
          <w:lang w:eastAsia="fr-FR"/>
        </w:rPr>
        <w:t xml:space="preserve"> </w:t>
      </w:r>
    </w:p>
    <w:p w14:paraId="074AD29F" w14:textId="5D7C8024" w:rsidR="00722B32" w:rsidRPr="00575F76" w:rsidRDefault="005C52A3" w:rsidP="00722B32">
      <w:pPr>
        <w:pBdr>
          <w:top w:val="single" w:sz="4" w:space="1" w:color="auto"/>
          <w:left w:val="single" w:sz="4" w:space="4" w:color="auto"/>
          <w:bottom w:val="single" w:sz="4" w:space="1" w:color="auto"/>
          <w:right w:val="single" w:sz="4" w:space="4" w:color="auto"/>
        </w:pBdr>
        <w:shd w:val="clear" w:color="auto" w:fill="BFBFBF"/>
        <w:spacing w:before="100" w:after="100" w:line="240" w:lineRule="auto"/>
        <w:jc w:val="center"/>
        <w:rPr>
          <w:rFonts w:eastAsia="Times New Roman" w:cs="Arial"/>
          <w:b/>
          <w:caps/>
          <w:lang w:eastAsia="fr-FR"/>
        </w:rPr>
      </w:pPr>
      <w:r>
        <w:rPr>
          <w:rFonts w:eastAsia="Times New Roman" w:cs="Arial"/>
          <w:b/>
          <w:caps/>
          <w:lang w:eastAsia="fr-FR"/>
        </w:rPr>
        <w:t>GUIDE DE R</w:t>
      </w:r>
      <w:r w:rsidRPr="005C52A3">
        <w:rPr>
          <w:rFonts w:eastAsia="Times New Roman" w:cs="Arial"/>
          <w:b/>
          <w:caps/>
          <w:lang w:eastAsia="fr-FR"/>
        </w:rPr>
        <w:t>É</w:t>
      </w:r>
      <w:r w:rsidR="00722B32">
        <w:rPr>
          <w:rFonts w:eastAsia="Times New Roman" w:cs="Arial"/>
          <w:b/>
          <w:caps/>
          <w:lang w:eastAsia="fr-FR"/>
        </w:rPr>
        <w:t>DACTION DES OFFRES</w:t>
      </w:r>
    </w:p>
    <w:p w14:paraId="5C7ED80E" w14:textId="77777777" w:rsidR="00722B32" w:rsidRDefault="00722B32" w:rsidP="00722B32">
      <w:pPr>
        <w:pBdr>
          <w:top w:val="single" w:sz="4" w:space="0" w:color="auto"/>
          <w:left w:val="single" w:sz="4" w:space="4" w:color="auto"/>
          <w:bottom w:val="single" w:sz="4" w:space="1" w:color="auto"/>
          <w:right w:val="single" w:sz="4" w:space="4" w:color="auto"/>
        </w:pBdr>
        <w:shd w:val="clear" w:color="auto" w:fill="F2F2F2"/>
        <w:spacing w:after="0"/>
        <w:jc w:val="center"/>
        <w:rPr>
          <w:rFonts w:cs="Arial"/>
          <w:b/>
          <w:caps/>
          <w:color w:val="000000"/>
        </w:rPr>
      </w:pPr>
    </w:p>
    <w:p w14:paraId="09337711" w14:textId="293DCF90" w:rsidR="00722B32" w:rsidRPr="00FF0E96" w:rsidRDefault="00722B32" w:rsidP="00722B32">
      <w:pPr>
        <w:pBdr>
          <w:top w:val="single" w:sz="4" w:space="0" w:color="auto"/>
          <w:left w:val="single" w:sz="4" w:space="4" w:color="auto"/>
          <w:bottom w:val="single" w:sz="4" w:space="1" w:color="auto"/>
          <w:right w:val="single" w:sz="4" w:space="4" w:color="auto"/>
        </w:pBdr>
        <w:shd w:val="clear" w:color="auto" w:fill="F2F2F2"/>
        <w:jc w:val="center"/>
        <w:rPr>
          <w:rFonts w:cs="Arial"/>
          <w:b/>
          <w:caps/>
          <w:color w:val="000000"/>
        </w:rPr>
      </w:pPr>
      <w:r w:rsidRPr="00C572F8">
        <w:rPr>
          <w:rFonts w:cs="Arial"/>
          <w:b/>
          <w:caps/>
          <w:color w:val="000000"/>
        </w:rPr>
        <w:t>concession de SERVICES PORTANT</w:t>
      </w:r>
      <w:r w:rsidRPr="00FF0E96">
        <w:rPr>
          <w:rFonts w:cs="Arial"/>
          <w:b/>
          <w:caps/>
          <w:color w:val="000000"/>
        </w:rPr>
        <w:t xml:space="preserve"> SUR L’exploitation d’une activit</w:t>
      </w:r>
      <w:r w:rsidR="005C52A3" w:rsidRPr="005C52A3">
        <w:rPr>
          <w:rFonts w:eastAsia="Times New Roman" w:cs="Arial"/>
          <w:b/>
          <w:caps/>
          <w:lang w:eastAsia="fr-FR"/>
        </w:rPr>
        <w:t>É</w:t>
      </w:r>
      <w:r w:rsidRPr="00FF0E96">
        <w:rPr>
          <w:rFonts w:cs="Arial"/>
          <w:b/>
          <w:caps/>
          <w:color w:val="000000"/>
        </w:rPr>
        <w:t xml:space="preserve"> de restauration dans le kiosque sud-ouest du jardin des tuileries  </w:t>
      </w:r>
    </w:p>
    <w:p w14:paraId="166B82D2" w14:textId="517962ED" w:rsidR="00722B32" w:rsidRPr="00FF0E96" w:rsidRDefault="00722B32" w:rsidP="00722B32">
      <w:pPr>
        <w:pBdr>
          <w:top w:val="single" w:sz="4" w:space="0" w:color="auto"/>
          <w:left w:val="single" w:sz="4" w:space="4" w:color="auto"/>
          <w:bottom w:val="single" w:sz="4" w:space="1" w:color="auto"/>
          <w:right w:val="single" w:sz="4" w:space="4" w:color="auto"/>
        </w:pBdr>
        <w:shd w:val="clear" w:color="auto" w:fill="F2F2F2"/>
        <w:jc w:val="center"/>
        <w:rPr>
          <w:rFonts w:cs="Arial"/>
          <w:b/>
          <w:caps/>
          <w:color w:val="000000"/>
        </w:rPr>
      </w:pPr>
      <w:r w:rsidRPr="009B4F7D">
        <w:rPr>
          <w:rFonts w:cs="Arial"/>
          <w:b/>
          <w:caps/>
          <w:color w:val="000000"/>
        </w:rPr>
        <w:t>(n° 2025-</w:t>
      </w:r>
      <w:r w:rsidR="009B4F7D" w:rsidRPr="009B4F7D">
        <w:rPr>
          <w:rFonts w:cs="Arial"/>
          <w:b/>
          <w:caps/>
          <w:color w:val="000000"/>
        </w:rPr>
        <w:t>127</w:t>
      </w:r>
      <w:r w:rsidRPr="009B4F7D">
        <w:rPr>
          <w:rFonts w:cs="Arial"/>
          <w:b/>
          <w:caps/>
          <w:color w:val="000000"/>
        </w:rPr>
        <w:t>C)</w:t>
      </w:r>
    </w:p>
    <w:p w14:paraId="35867C3F" w14:textId="77777777" w:rsidR="00722B32" w:rsidRPr="00120F39" w:rsidRDefault="00722B32" w:rsidP="00722B32">
      <w:pPr>
        <w:pBdr>
          <w:top w:val="single" w:sz="4" w:space="0" w:color="auto"/>
          <w:left w:val="single" w:sz="4" w:space="4" w:color="auto"/>
          <w:bottom w:val="single" w:sz="4" w:space="1" w:color="auto"/>
          <w:right w:val="single" w:sz="4" w:space="4" w:color="auto"/>
        </w:pBdr>
        <w:shd w:val="clear" w:color="auto" w:fill="F2F2F2"/>
        <w:spacing w:after="0" w:line="240" w:lineRule="auto"/>
        <w:jc w:val="center"/>
        <w:rPr>
          <w:rFonts w:eastAsia="Times New Roman" w:cs="Arial"/>
          <w:b/>
          <w:caps/>
          <w:color w:val="000000"/>
          <w:lang w:eastAsia="fr-FR"/>
        </w:rPr>
      </w:pPr>
    </w:p>
    <w:p w14:paraId="03593B15" w14:textId="77777777" w:rsidR="00722B32" w:rsidRPr="00120F39" w:rsidRDefault="00722B32" w:rsidP="00722B32">
      <w:pPr>
        <w:spacing w:after="0" w:line="240" w:lineRule="auto"/>
        <w:rPr>
          <w:rFonts w:eastAsia="Times New Roman" w:cs="Arial"/>
          <w:bCs/>
          <w:lang w:eastAsia="fr-FR"/>
        </w:rPr>
      </w:pPr>
    </w:p>
    <w:p w14:paraId="113C3EF7" w14:textId="77777777" w:rsidR="00722B32" w:rsidRDefault="00722B32">
      <w:pPr>
        <w:spacing w:before="0" w:after="160" w:line="259" w:lineRule="auto"/>
        <w:jc w:val="left"/>
        <w:rPr>
          <w:rFonts w:cs="Arial"/>
          <w:lang w:eastAsia="ar-SA"/>
        </w:rPr>
      </w:pPr>
      <w:r>
        <w:rPr>
          <w:rFonts w:cs="Arial"/>
          <w:lang w:eastAsia="ar-SA"/>
        </w:rPr>
        <w:br w:type="page"/>
      </w:r>
    </w:p>
    <w:p w14:paraId="4F485542" w14:textId="77777777" w:rsidR="00722B32" w:rsidRDefault="00722B32" w:rsidP="00722B32">
      <w:pPr>
        <w:tabs>
          <w:tab w:val="left" w:pos="7088"/>
        </w:tabs>
        <w:spacing w:line="480" w:lineRule="auto"/>
        <w:jc w:val="center"/>
        <w:rPr>
          <w:rFonts w:cs="Arial"/>
          <w:b/>
          <w:lang w:eastAsia="ar-SA"/>
        </w:rPr>
      </w:pPr>
      <w:r>
        <w:rPr>
          <w:rFonts w:cs="Arial"/>
          <w:b/>
          <w:lang w:eastAsia="ar-SA"/>
        </w:rPr>
        <w:lastRenderedPageBreak/>
        <w:t>SOMMAIRE</w:t>
      </w:r>
    </w:p>
    <w:p w14:paraId="24FBA26A" w14:textId="77777777" w:rsidR="00722B32" w:rsidRDefault="00722B32" w:rsidP="00722B32">
      <w:pPr>
        <w:tabs>
          <w:tab w:val="left" w:pos="7088"/>
        </w:tabs>
        <w:spacing w:line="480" w:lineRule="auto"/>
        <w:rPr>
          <w:rFonts w:cs="Arial"/>
          <w:b/>
          <w:lang w:eastAsia="ar-SA"/>
        </w:rPr>
      </w:pPr>
    </w:p>
    <w:p w14:paraId="64928363" w14:textId="474AC5FE" w:rsidR="00722B32" w:rsidRPr="00C572F8" w:rsidRDefault="00722B32" w:rsidP="00722B32">
      <w:pPr>
        <w:tabs>
          <w:tab w:val="left" w:pos="7088"/>
        </w:tabs>
        <w:spacing w:line="480" w:lineRule="auto"/>
        <w:rPr>
          <w:rFonts w:cs="Arial"/>
          <w:b/>
          <w:lang w:eastAsia="ar-SA"/>
        </w:rPr>
      </w:pPr>
      <w:r w:rsidRPr="00C572F8">
        <w:rPr>
          <w:rFonts w:cs="Arial"/>
          <w:b/>
          <w:lang w:eastAsia="ar-SA"/>
        </w:rPr>
        <w:t xml:space="preserve">INTRODUCTION – PRINCIPES DE L’OFFRE </w:t>
      </w:r>
      <w:r w:rsidR="006715C3" w:rsidRPr="00C572F8">
        <w:rPr>
          <w:rFonts w:cs="Arial"/>
          <w:b/>
          <w:lang w:eastAsia="ar-SA"/>
        </w:rPr>
        <w:t xml:space="preserve">INITIALE </w:t>
      </w:r>
      <w:r w:rsidRPr="00C572F8">
        <w:rPr>
          <w:rFonts w:cs="Arial"/>
          <w:b/>
          <w:lang w:eastAsia="ar-SA"/>
        </w:rPr>
        <w:t>DES CANDIDATS</w:t>
      </w:r>
      <w:r w:rsidRPr="00C572F8">
        <w:rPr>
          <w:rFonts w:cs="Arial"/>
          <w:b/>
          <w:lang w:eastAsia="ar-SA"/>
        </w:rPr>
        <w:tab/>
      </w:r>
      <w:r w:rsidR="00601462" w:rsidRPr="00C572F8">
        <w:rPr>
          <w:rFonts w:cs="Arial"/>
          <w:b/>
          <w:lang w:eastAsia="ar-SA"/>
        </w:rPr>
        <w:t>3</w:t>
      </w:r>
    </w:p>
    <w:p w14:paraId="63C766B9" w14:textId="03ABE241" w:rsidR="00722B32" w:rsidRPr="00C572F8" w:rsidRDefault="00F01510" w:rsidP="00722B32">
      <w:pPr>
        <w:tabs>
          <w:tab w:val="left" w:pos="7088"/>
        </w:tabs>
        <w:spacing w:line="480" w:lineRule="auto"/>
        <w:rPr>
          <w:rFonts w:cs="Arial"/>
          <w:b/>
          <w:lang w:eastAsia="ar-SA"/>
        </w:rPr>
      </w:pPr>
      <w:r w:rsidRPr="00C572F8">
        <w:rPr>
          <w:rFonts w:cs="Arial"/>
          <w:b/>
          <w:lang w:eastAsia="ar-SA"/>
        </w:rPr>
        <w:t>CHAPITRE 1 – CRITERE COMMERCIAL</w:t>
      </w:r>
      <w:r w:rsidR="00722B32" w:rsidRPr="00C572F8">
        <w:rPr>
          <w:rFonts w:cs="Arial"/>
          <w:b/>
          <w:lang w:eastAsia="ar-SA"/>
        </w:rPr>
        <w:tab/>
      </w:r>
      <w:r w:rsidR="006715C3" w:rsidRPr="00C572F8">
        <w:rPr>
          <w:rFonts w:cs="Arial"/>
          <w:b/>
          <w:lang w:eastAsia="ar-SA"/>
        </w:rPr>
        <w:tab/>
      </w:r>
      <w:r w:rsidR="00601462" w:rsidRPr="00C572F8">
        <w:rPr>
          <w:rFonts w:cs="Arial"/>
          <w:b/>
          <w:lang w:eastAsia="ar-SA"/>
        </w:rPr>
        <w:t>4</w:t>
      </w:r>
    </w:p>
    <w:p w14:paraId="73BCA76A" w14:textId="30B6FBD5" w:rsidR="00722B32" w:rsidRPr="00C572F8" w:rsidRDefault="00722B32" w:rsidP="00722B32">
      <w:pPr>
        <w:tabs>
          <w:tab w:val="left" w:pos="7088"/>
        </w:tabs>
        <w:spacing w:line="480" w:lineRule="auto"/>
        <w:rPr>
          <w:rFonts w:cs="Arial"/>
          <w:b/>
          <w:lang w:eastAsia="ar-SA"/>
        </w:rPr>
      </w:pPr>
      <w:r w:rsidRPr="00C572F8">
        <w:rPr>
          <w:rFonts w:cs="Arial"/>
          <w:b/>
          <w:lang w:eastAsia="ar-SA"/>
        </w:rPr>
        <w:t>CHAPITRE 2 – CRITERE TECHNIQUE</w:t>
      </w:r>
      <w:r w:rsidRPr="00C572F8">
        <w:rPr>
          <w:rFonts w:cs="Arial"/>
          <w:b/>
          <w:lang w:eastAsia="ar-SA"/>
        </w:rPr>
        <w:tab/>
      </w:r>
      <w:r w:rsidR="006715C3" w:rsidRPr="00C572F8">
        <w:rPr>
          <w:rFonts w:cs="Arial"/>
          <w:b/>
          <w:lang w:eastAsia="ar-SA"/>
        </w:rPr>
        <w:tab/>
      </w:r>
      <w:r w:rsidR="00601462" w:rsidRPr="00C572F8">
        <w:rPr>
          <w:rFonts w:cs="Arial"/>
          <w:b/>
          <w:lang w:eastAsia="ar-SA"/>
        </w:rPr>
        <w:t>6</w:t>
      </w:r>
    </w:p>
    <w:p w14:paraId="276F700A" w14:textId="380C6323" w:rsidR="00722B32" w:rsidRPr="00C572F8" w:rsidRDefault="00722B32" w:rsidP="00722B32">
      <w:pPr>
        <w:tabs>
          <w:tab w:val="left" w:pos="7088"/>
        </w:tabs>
        <w:spacing w:line="480" w:lineRule="auto"/>
        <w:rPr>
          <w:rFonts w:cs="Arial"/>
          <w:b/>
          <w:lang w:eastAsia="ar-SA"/>
        </w:rPr>
      </w:pPr>
      <w:r w:rsidRPr="00C572F8">
        <w:rPr>
          <w:rFonts w:cs="Arial"/>
          <w:b/>
          <w:lang w:eastAsia="ar-SA"/>
        </w:rPr>
        <w:t>CHAPITRE 3 – CRITERE FINANCIER</w:t>
      </w:r>
      <w:r w:rsidRPr="00C572F8">
        <w:rPr>
          <w:rFonts w:cs="Arial"/>
          <w:b/>
          <w:lang w:eastAsia="ar-SA"/>
        </w:rPr>
        <w:tab/>
      </w:r>
      <w:r w:rsidR="006715C3" w:rsidRPr="00C572F8">
        <w:rPr>
          <w:rFonts w:cs="Arial"/>
          <w:b/>
          <w:lang w:eastAsia="ar-SA"/>
        </w:rPr>
        <w:tab/>
        <w:t>7</w:t>
      </w:r>
    </w:p>
    <w:p w14:paraId="792A0413" w14:textId="5C0F299E" w:rsidR="00722B32" w:rsidRPr="00722B32" w:rsidRDefault="00722B32" w:rsidP="00722B32">
      <w:pPr>
        <w:tabs>
          <w:tab w:val="left" w:pos="7088"/>
        </w:tabs>
        <w:spacing w:line="480" w:lineRule="auto"/>
        <w:rPr>
          <w:rFonts w:cs="Arial"/>
          <w:b/>
          <w:lang w:eastAsia="ar-SA"/>
        </w:rPr>
      </w:pPr>
      <w:r w:rsidRPr="00C572F8">
        <w:rPr>
          <w:rFonts w:cs="Arial"/>
          <w:b/>
          <w:lang w:eastAsia="ar-SA"/>
        </w:rPr>
        <w:t>CHAPITRE 4 – CRI</w:t>
      </w:r>
      <w:r w:rsidR="00166000" w:rsidRPr="00C572F8">
        <w:rPr>
          <w:rFonts w:cs="Arial"/>
          <w:b/>
          <w:lang w:eastAsia="ar-SA"/>
        </w:rPr>
        <w:t>TER</w:t>
      </w:r>
      <w:r w:rsidRPr="00C572F8">
        <w:rPr>
          <w:rFonts w:cs="Arial"/>
          <w:b/>
          <w:lang w:eastAsia="ar-SA"/>
        </w:rPr>
        <w:t>E SOCIAL ET ENVIRONNEMENTAL</w:t>
      </w:r>
      <w:r w:rsidRPr="00C572F8">
        <w:rPr>
          <w:rFonts w:cs="Arial"/>
          <w:b/>
          <w:lang w:eastAsia="ar-SA"/>
        </w:rPr>
        <w:tab/>
      </w:r>
      <w:r w:rsidR="006715C3" w:rsidRPr="00C572F8">
        <w:rPr>
          <w:rFonts w:cs="Arial"/>
          <w:b/>
          <w:lang w:eastAsia="ar-SA"/>
        </w:rPr>
        <w:tab/>
        <w:t>8</w:t>
      </w:r>
    </w:p>
    <w:p w14:paraId="5BEB41F0" w14:textId="77777777" w:rsidR="00722B32" w:rsidRDefault="00722B32" w:rsidP="00D45254">
      <w:pPr>
        <w:rPr>
          <w:rFonts w:cs="Arial"/>
          <w:lang w:eastAsia="ar-SA"/>
        </w:rPr>
      </w:pPr>
    </w:p>
    <w:p w14:paraId="6B4D89E6" w14:textId="77777777" w:rsidR="00722B32" w:rsidRDefault="00722B32" w:rsidP="00D45254">
      <w:pPr>
        <w:rPr>
          <w:rFonts w:cs="Arial"/>
          <w:lang w:eastAsia="ar-SA"/>
        </w:rPr>
      </w:pPr>
    </w:p>
    <w:p w14:paraId="18B0241C" w14:textId="77777777" w:rsidR="00722B32" w:rsidRDefault="00722B32">
      <w:pPr>
        <w:spacing w:before="0" w:after="160" w:line="259" w:lineRule="auto"/>
        <w:jc w:val="left"/>
        <w:rPr>
          <w:rFonts w:cs="Arial"/>
          <w:lang w:eastAsia="ar-SA"/>
        </w:rPr>
      </w:pPr>
      <w:r>
        <w:rPr>
          <w:rFonts w:cs="Arial"/>
          <w:lang w:eastAsia="ar-SA"/>
        </w:rPr>
        <w:br w:type="page"/>
      </w:r>
    </w:p>
    <w:p w14:paraId="3865FAD9" w14:textId="77777777" w:rsidR="00722B32" w:rsidRPr="00722B32" w:rsidRDefault="00722B32" w:rsidP="00722B32">
      <w:pPr>
        <w:outlineLvl w:val="0"/>
        <w:rPr>
          <w:rFonts w:cs="Arial"/>
          <w:b/>
          <w:bCs/>
        </w:rPr>
      </w:pPr>
      <w:bookmarkStart w:id="10" w:name="_Toc115437134"/>
      <w:r>
        <w:rPr>
          <w:rFonts w:cs="Arial"/>
          <w:b/>
          <w:bCs/>
        </w:rPr>
        <w:lastRenderedPageBreak/>
        <w:t xml:space="preserve">INTRODUCTION </w:t>
      </w:r>
      <w:r w:rsidRPr="00722B32">
        <w:rPr>
          <w:rFonts w:cs="Arial"/>
          <w:b/>
          <w:lang w:eastAsia="ar-SA"/>
        </w:rPr>
        <w:t>–</w:t>
      </w:r>
      <w:r>
        <w:rPr>
          <w:rFonts w:cs="Arial"/>
          <w:b/>
          <w:bCs/>
        </w:rPr>
        <w:t xml:space="preserve"> </w:t>
      </w:r>
      <w:r w:rsidRPr="00722B32">
        <w:rPr>
          <w:rFonts w:cs="Arial"/>
          <w:b/>
          <w:bCs/>
        </w:rPr>
        <w:t>PRINCIPES DE L’OFFRE INITIALE DES CANDIDATS</w:t>
      </w:r>
      <w:bookmarkEnd w:id="10"/>
    </w:p>
    <w:p w14:paraId="4C75BC76" w14:textId="583949C2" w:rsidR="00722B32" w:rsidRPr="00107605" w:rsidRDefault="00722B32" w:rsidP="00722B32">
      <w:pPr>
        <w:pStyle w:val="Body1"/>
        <w:spacing w:after="0" w:line="240" w:lineRule="auto"/>
        <w:rPr>
          <w:rFonts w:ascii="Arial" w:hAnsi="Arial" w:cs="Arial"/>
          <w:szCs w:val="22"/>
        </w:rPr>
      </w:pPr>
      <w:r w:rsidRPr="00107605">
        <w:rPr>
          <w:rFonts w:ascii="Arial" w:hAnsi="Arial" w:cs="Arial"/>
          <w:szCs w:val="22"/>
        </w:rPr>
        <w:t xml:space="preserve">Le candidat établit son offre initiale en respectant les recommandations prescrites dans le présent document. </w:t>
      </w:r>
      <w:r w:rsidR="005C52A3" w:rsidRPr="00107605">
        <w:rPr>
          <w:rFonts w:ascii="Arial" w:hAnsi="Arial" w:cs="Arial"/>
          <w:szCs w:val="22"/>
        </w:rPr>
        <w:t>Cette offre respecte l’ensemble des exigences fixées dans le dossier de consultation des entreprises, et notamment le cahier des charges</w:t>
      </w:r>
      <w:r w:rsidR="005C52A3">
        <w:rPr>
          <w:rFonts w:ascii="Arial" w:hAnsi="Arial" w:cs="Arial"/>
          <w:szCs w:val="22"/>
        </w:rPr>
        <w:t>.</w:t>
      </w:r>
    </w:p>
    <w:p w14:paraId="5BCBCF16" w14:textId="5330C424" w:rsidR="00722B32" w:rsidRPr="00107605" w:rsidRDefault="005C52A3" w:rsidP="00722B32">
      <w:pPr>
        <w:pStyle w:val="Body1"/>
        <w:spacing w:after="0" w:line="240" w:lineRule="auto"/>
        <w:rPr>
          <w:rFonts w:ascii="Arial" w:hAnsi="Arial" w:cs="Arial"/>
          <w:szCs w:val="22"/>
        </w:rPr>
      </w:pPr>
      <w:r>
        <w:rPr>
          <w:rFonts w:ascii="Arial" w:hAnsi="Arial" w:cs="Arial"/>
          <w:szCs w:val="22"/>
        </w:rPr>
        <w:t>L’</w:t>
      </w:r>
      <w:r w:rsidR="00722B32" w:rsidRPr="00107605">
        <w:rPr>
          <w:rFonts w:ascii="Arial" w:hAnsi="Arial" w:cs="Arial"/>
          <w:szCs w:val="22"/>
        </w:rPr>
        <w:t xml:space="preserve">offre doit comporter </w:t>
      </w:r>
      <w:r w:rsidR="00722B32">
        <w:rPr>
          <w:rFonts w:ascii="Arial" w:hAnsi="Arial" w:cs="Arial"/>
          <w:szCs w:val="22"/>
        </w:rPr>
        <w:t>quatre parties</w:t>
      </w:r>
      <w:r w:rsidR="00722B32" w:rsidRPr="00107605">
        <w:rPr>
          <w:rFonts w:ascii="Arial" w:hAnsi="Arial" w:cs="Arial"/>
          <w:szCs w:val="22"/>
        </w:rPr>
        <w:t xml:space="preserve">, dans l’ordre </w:t>
      </w:r>
      <w:r w:rsidR="00722B32">
        <w:rPr>
          <w:rFonts w:ascii="Arial" w:hAnsi="Arial" w:cs="Arial"/>
          <w:szCs w:val="22"/>
        </w:rPr>
        <w:t>des critères présentés au règlement de consultation (cf. article 7.2), tel qu’</w:t>
      </w:r>
      <w:r w:rsidR="00722B32" w:rsidRPr="00107605">
        <w:rPr>
          <w:rFonts w:ascii="Arial" w:hAnsi="Arial" w:cs="Arial"/>
          <w:szCs w:val="22"/>
        </w:rPr>
        <w:t>énuméré</w:t>
      </w:r>
      <w:r>
        <w:rPr>
          <w:rFonts w:ascii="Arial" w:hAnsi="Arial" w:cs="Arial"/>
          <w:szCs w:val="22"/>
        </w:rPr>
        <w:t>es</w:t>
      </w:r>
      <w:r w:rsidR="00722B32" w:rsidRPr="00107605">
        <w:rPr>
          <w:rFonts w:ascii="Arial" w:hAnsi="Arial" w:cs="Arial"/>
          <w:szCs w:val="22"/>
        </w:rPr>
        <w:t xml:space="preserve"> ci-après : </w:t>
      </w:r>
    </w:p>
    <w:p w14:paraId="34D45F20" w14:textId="5FE8F4AE" w:rsidR="00722B32" w:rsidRPr="00107605" w:rsidRDefault="00722B32" w:rsidP="00B4214C">
      <w:pPr>
        <w:pStyle w:val="Body1"/>
        <w:numPr>
          <w:ilvl w:val="0"/>
          <w:numId w:val="1"/>
        </w:numPr>
        <w:tabs>
          <w:tab w:val="left" w:pos="1004"/>
        </w:tabs>
        <w:suppressAutoHyphens/>
        <w:spacing w:before="240" w:after="0" w:line="240" w:lineRule="auto"/>
        <w:ind w:left="714" w:hanging="357"/>
        <w:rPr>
          <w:rFonts w:ascii="Arial" w:hAnsi="Arial" w:cs="Arial"/>
          <w:szCs w:val="22"/>
        </w:rPr>
      </w:pPr>
      <w:r w:rsidRPr="00107605">
        <w:rPr>
          <w:rFonts w:ascii="Arial" w:hAnsi="Arial" w:cs="Arial"/>
          <w:szCs w:val="22"/>
        </w:rPr>
        <w:t xml:space="preserve">Chapitre 1 : </w:t>
      </w:r>
      <w:r w:rsidR="00F01510">
        <w:rPr>
          <w:rFonts w:ascii="Arial" w:hAnsi="Arial" w:cs="Arial"/>
          <w:szCs w:val="22"/>
        </w:rPr>
        <w:t>Critère</w:t>
      </w:r>
      <w:r>
        <w:rPr>
          <w:rFonts w:ascii="Arial" w:hAnsi="Arial" w:cs="Arial"/>
          <w:szCs w:val="22"/>
        </w:rPr>
        <w:t xml:space="preserve"> commercial</w:t>
      </w:r>
    </w:p>
    <w:p w14:paraId="52522A30" w14:textId="1C95A432" w:rsidR="00722B32" w:rsidRPr="00107605" w:rsidRDefault="00722B32" w:rsidP="00722B32">
      <w:pPr>
        <w:pStyle w:val="Body1"/>
        <w:numPr>
          <w:ilvl w:val="0"/>
          <w:numId w:val="1"/>
        </w:numPr>
        <w:tabs>
          <w:tab w:val="left" w:pos="1004"/>
        </w:tabs>
        <w:suppressAutoHyphens/>
        <w:spacing w:after="0" w:line="240" w:lineRule="auto"/>
        <w:ind w:left="720" w:hanging="360"/>
        <w:rPr>
          <w:rFonts w:ascii="Arial" w:hAnsi="Arial" w:cs="Arial"/>
          <w:szCs w:val="22"/>
        </w:rPr>
      </w:pPr>
      <w:r>
        <w:rPr>
          <w:rFonts w:ascii="Arial" w:hAnsi="Arial" w:cs="Arial"/>
          <w:szCs w:val="22"/>
        </w:rPr>
        <w:t xml:space="preserve">Chapitre 2 : </w:t>
      </w:r>
      <w:r w:rsidR="00F01510">
        <w:rPr>
          <w:rFonts w:ascii="Arial" w:hAnsi="Arial" w:cs="Arial"/>
          <w:szCs w:val="22"/>
        </w:rPr>
        <w:t xml:space="preserve">Critère </w:t>
      </w:r>
      <w:r>
        <w:rPr>
          <w:rFonts w:ascii="Arial" w:hAnsi="Arial" w:cs="Arial"/>
          <w:szCs w:val="22"/>
        </w:rPr>
        <w:t>technique</w:t>
      </w:r>
    </w:p>
    <w:p w14:paraId="35294BEE" w14:textId="64AE890C" w:rsidR="00ED153B" w:rsidRDefault="00722B32" w:rsidP="00ED153B">
      <w:pPr>
        <w:pStyle w:val="Body1"/>
        <w:numPr>
          <w:ilvl w:val="0"/>
          <w:numId w:val="1"/>
        </w:numPr>
        <w:tabs>
          <w:tab w:val="left" w:pos="1004"/>
        </w:tabs>
        <w:suppressAutoHyphens/>
        <w:spacing w:after="0" w:line="240" w:lineRule="auto"/>
        <w:ind w:left="720" w:hanging="360"/>
        <w:rPr>
          <w:rFonts w:ascii="Arial" w:hAnsi="Arial" w:cs="Arial"/>
          <w:szCs w:val="22"/>
        </w:rPr>
      </w:pPr>
      <w:r w:rsidRPr="00107605">
        <w:rPr>
          <w:rFonts w:ascii="Arial" w:hAnsi="Arial" w:cs="Arial"/>
          <w:szCs w:val="22"/>
        </w:rPr>
        <w:t>Chapitre 3</w:t>
      </w:r>
      <w:r>
        <w:rPr>
          <w:rFonts w:ascii="Arial" w:hAnsi="Arial" w:cs="Arial"/>
          <w:szCs w:val="22"/>
        </w:rPr>
        <w:t xml:space="preserve"> : </w:t>
      </w:r>
      <w:r w:rsidR="00F01510">
        <w:rPr>
          <w:rFonts w:ascii="Arial" w:hAnsi="Arial" w:cs="Arial"/>
          <w:szCs w:val="22"/>
        </w:rPr>
        <w:t xml:space="preserve">Critère </w:t>
      </w:r>
      <w:r>
        <w:rPr>
          <w:rFonts w:ascii="Arial" w:hAnsi="Arial" w:cs="Arial"/>
          <w:szCs w:val="22"/>
        </w:rPr>
        <w:t>financier</w:t>
      </w:r>
    </w:p>
    <w:p w14:paraId="0C52B0CC" w14:textId="28174C16" w:rsidR="00722B32" w:rsidRPr="00ED153B" w:rsidRDefault="00722B32" w:rsidP="00ED153B">
      <w:pPr>
        <w:pStyle w:val="Body1"/>
        <w:numPr>
          <w:ilvl w:val="0"/>
          <w:numId w:val="1"/>
        </w:numPr>
        <w:tabs>
          <w:tab w:val="left" w:pos="1004"/>
        </w:tabs>
        <w:suppressAutoHyphens/>
        <w:spacing w:after="0" w:line="240" w:lineRule="auto"/>
        <w:ind w:left="720" w:hanging="360"/>
        <w:rPr>
          <w:rFonts w:ascii="Arial" w:hAnsi="Arial" w:cs="Arial"/>
          <w:szCs w:val="22"/>
        </w:rPr>
      </w:pPr>
      <w:r w:rsidRPr="00ED153B">
        <w:rPr>
          <w:rFonts w:ascii="Arial" w:hAnsi="Arial" w:cs="Arial"/>
          <w:szCs w:val="22"/>
        </w:rPr>
        <w:t xml:space="preserve">Chapitre 4 : </w:t>
      </w:r>
      <w:r w:rsidR="00F01510">
        <w:rPr>
          <w:rFonts w:ascii="Arial" w:hAnsi="Arial" w:cs="Arial"/>
          <w:szCs w:val="22"/>
        </w:rPr>
        <w:t xml:space="preserve">Critère </w:t>
      </w:r>
      <w:r w:rsidRPr="00ED153B">
        <w:rPr>
          <w:rFonts w:ascii="Arial" w:hAnsi="Arial" w:cs="Arial"/>
          <w:szCs w:val="22"/>
        </w:rPr>
        <w:t>social et environnemental</w:t>
      </w:r>
    </w:p>
    <w:p w14:paraId="0F8D4C7E" w14:textId="77777777" w:rsidR="00B4214C" w:rsidRDefault="00B4214C" w:rsidP="00722B32">
      <w:pPr>
        <w:pStyle w:val="Body1"/>
        <w:spacing w:after="0" w:line="276" w:lineRule="auto"/>
        <w:rPr>
          <w:rFonts w:ascii="Arial" w:hAnsi="Arial" w:cs="Arial"/>
          <w:szCs w:val="22"/>
        </w:rPr>
      </w:pPr>
    </w:p>
    <w:p w14:paraId="2234D206" w14:textId="399B22A8" w:rsidR="00722B32" w:rsidRPr="00107605" w:rsidRDefault="00722B32" w:rsidP="00722B32">
      <w:pPr>
        <w:pStyle w:val="Body1"/>
        <w:spacing w:after="0" w:line="276" w:lineRule="auto"/>
        <w:rPr>
          <w:rFonts w:ascii="Arial" w:hAnsi="Arial" w:cs="Arial"/>
          <w:szCs w:val="22"/>
        </w:rPr>
      </w:pPr>
      <w:r w:rsidRPr="00107605">
        <w:rPr>
          <w:rFonts w:ascii="Arial" w:hAnsi="Arial" w:cs="Arial"/>
          <w:szCs w:val="22"/>
        </w:rPr>
        <w:t>Pour chaque partie, le candidat s’attache à être le plus</w:t>
      </w:r>
      <w:r>
        <w:rPr>
          <w:rFonts w:ascii="Arial" w:hAnsi="Arial" w:cs="Arial"/>
          <w:szCs w:val="22"/>
        </w:rPr>
        <w:t xml:space="preserve"> structuré,</w:t>
      </w:r>
      <w:r w:rsidRPr="00107605">
        <w:rPr>
          <w:rFonts w:ascii="Arial" w:hAnsi="Arial" w:cs="Arial"/>
          <w:szCs w:val="22"/>
        </w:rPr>
        <w:t xml:space="preserve"> précis et le plus exhaustif possible. </w:t>
      </w:r>
    </w:p>
    <w:p w14:paraId="5F69EF7E" w14:textId="04426710" w:rsidR="00722B32" w:rsidRDefault="00ED153B" w:rsidP="00722B32">
      <w:pPr>
        <w:pStyle w:val="Body1"/>
        <w:spacing w:after="0" w:line="276" w:lineRule="auto"/>
        <w:rPr>
          <w:rFonts w:ascii="Arial" w:hAnsi="Arial" w:cs="Arial"/>
          <w:szCs w:val="22"/>
        </w:rPr>
      </w:pPr>
      <w:r>
        <w:rPr>
          <w:rFonts w:ascii="Arial" w:hAnsi="Arial" w:cs="Arial"/>
          <w:szCs w:val="22"/>
        </w:rPr>
        <w:t xml:space="preserve">Le mémoire comporte un sommaire général intégrant la numérotation des pages. </w:t>
      </w:r>
      <w:r w:rsidR="00722B32">
        <w:rPr>
          <w:rFonts w:ascii="Arial" w:hAnsi="Arial" w:cs="Arial"/>
          <w:szCs w:val="22"/>
        </w:rPr>
        <w:t>Le candidat précis</w:t>
      </w:r>
      <w:r w:rsidR="00722B32" w:rsidRPr="00107605">
        <w:rPr>
          <w:rFonts w:ascii="Arial" w:hAnsi="Arial" w:cs="Arial"/>
          <w:szCs w:val="22"/>
        </w:rPr>
        <w:t xml:space="preserve">e en pied-de-page le numéro de la page sur le nombre de pages totales et la date. </w:t>
      </w:r>
    </w:p>
    <w:p w14:paraId="7E15A144" w14:textId="77777777" w:rsidR="00722B32" w:rsidRPr="00107605" w:rsidRDefault="007525FA" w:rsidP="00722B32">
      <w:pPr>
        <w:pStyle w:val="Body1"/>
        <w:spacing w:after="0" w:line="276" w:lineRule="auto"/>
        <w:rPr>
          <w:rFonts w:ascii="Arial" w:hAnsi="Arial" w:cs="Arial"/>
          <w:szCs w:val="22"/>
        </w:rPr>
      </w:pPr>
      <w:r>
        <w:rPr>
          <w:rFonts w:ascii="Arial" w:hAnsi="Arial" w:cs="Arial"/>
          <w:szCs w:val="22"/>
        </w:rPr>
        <w:t>Lorsque qu’un formalisme particulier</w:t>
      </w:r>
      <w:r w:rsidR="00722B32">
        <w:rPr>
          <w:rFonts w:ascii="Arial" w:hAnsi="Arial" w:cs="Arial"/>
          <w:szCs w:val="22"/>
        </w:rPr>
        <w:t xml:space="preserve"> est attendu de la part du candidat</w:t>
      </w:r>
      <w:r>
        <w:rPr>
          <w:rFonts w:ascii="Arial" w:hAnsi="Arial" w:cs="Arial"/>
          <w:szCs w:val="22"/>
        </w:rPr>
        <w:t>,</w:t>
      </w:r>
      <w:r w:rsidR="00722B32">
        <w:rPr>
          <w:rFonts w:ascii="Arial" w:hAnsi="Arial" w:cs="Arial"/>
          <w:szCs w:val="22"/>
        </w:rPr>
        <w:t xml:space="preserve"> l’EPML le précise dans les différentes sections du GRO par un texte en italique</w:t>
      </w:r>
      <w:r>
        <w:rPr>
          <w:rFonts w:ascii="Arial" w:hAnsi="Arial" w:cs="Arial"/>
          <w:szCs w:val="22"/>
        </w:rPr>
        <w:t xml:space="preserve"> précédé d’une flèche</w:t>
      </w:r>
      <w:r w:rsidR="00722B32">
        <w:rPr>
          <w:rFonts w:ascii="Arial" w:hAnsi="Arial" w:cs="Arial"/>
          <w:szCs w:val="22"/>
        </w:rPr>
        <w:t xml:space="preserve">. </w:t>
      </w:r>
    </w:p>
    <w:p w14:paraId="1ED8AE82" w14:textId="77777777" w:rsidR="00722B32" w:rsidRPr="00107605" w:rsidRDefault="00722B32" w:rsidP="00722B32">
      <w:pPr>
        <w:pStyle w:val="Body1"/>
        <w:spacing w:after="240" w:line="240" w:lineRule="auto"/>
        <w:rPr>
          <w:rFonts w:ascii="Arial" w:hAnsi="Arial" w:cs="Arial"/>
          <w:szCs w:val="22"/>
        </w:rPr>
      </w:pPr>
    </w:p>
    <w:p w14:paraId="79AB6DFD" w14:textId="77777777" w:rsidR="00722B32" w:rsidRDefault="00722B32">
      <w:pPr>
        <w:spacing w:before="0" w:after="160" w:line="259" w:lineRule="auto"/>
        <w:jc w:val="left"/>
        <w:rPr>
          <w:rFonts w:cs="Arial"/>
          <w:lang w:eastAsia="ar-SA"/>
        </w:rPr>
      </w:pPr>
      <w:r>
        <w:rPr>
          <w:rFonts w:cs="Arial"/>
          <w:lang w:eastAsia="ar-SA"/>
        </w:rPr>
        <w:br w:type="page"/>
      </w:r>
    </w:p>
    <w:p w14:paraId="40A78F07" w14:textId="5A606AAC" w:rsidR="00C77A8A" w:rsidRDefault="00722B32">
      <w:pPr>
        <w:rPr>
          <w:b/>
        </w:rPr>
      </w:pPr>
      <w:r w:rsidRPr="00722B32">
        <w:rPr>
          <w:b/>
        </w:rPr>
        <w:lastRenderedPageBreak/>
        <w:t xml:space="preserve">CHAPITRE 1 </w:t>
      </w:r>
      <w:r w:rsidR="001C11ED">
        <w:rPr>
          <w:b/>
        </w:rPr>
        <w:t>:</w:t>
      </w:r>
      <w:r w:rsidR="001C11ED" w:rsidRPr="00722B32">
        <w:rPr>
          <w:b/>
        </w:rPr>
        <w:t xml:space="preserve"> </w:t>
      </w:r>
      <w:r w:rsidR="005C52A3">
        <w:rPr>
          <w:b/>
        </w:rPr>
        <w:t>CRIT</w:t>
      </w:r>
      <w:r w:rsidR="005C52A3">
        <w:rPr>
          <w:rFonts w:cs="Arial"/>
          <w:b/>
        </w:rPr>
        <w:t>È</w:t>
      </w:r>
      <w:r w:rsidR="00F01510">
        <w:rPr>
          <w:b/>
        </w:rPr>
        <w:t>RE</w:t>
      </w:r>
      <w:r w:rsidRPr="00722B32">
        <w:rPr>
          <w:b/>
        </w:rPr>
        <w:t xml:space="preserve"> COMMERCIAL</w:t>
      </w:r>
    </w:p>
    <w:p w14:paraId="7726CCCA" w14:textId="77777777" w:rsidR="00722B32" w:rsidRDefault="00722B32">
      <w:pPr>
        <w:rPr>
          <w:b/>
        </w:rPr>
      </w:pPr>
    </w:p>
    <w:p w14:paraId="268B6C01" w14:textId="77777777" w:rsidR="00722B32" w:rsidRDefault="00722B32" w:rsidP="00ED153B">
      <w:pPr>
        <w:spacing w:after="240"/>
        <w:rPr>
          <w:rFonts w:cs="Arial"/>
        </w:rPr>
      </w:pPr>
      <w:r w:rsidRPr="00107605">
        <w:rPr>
          <w:rFonts w:cs="Arial"/>
        </w:rPr>
        <w:t>Cette partie doit contenir l’ensemble des éléments d’appréciation</w:t>
      </w:r>
      <w:r>
        <w:rPr>
          <w:rFonts w:cs="Arial"/>
        </w:rPr>
        <w:t xml:space="preserve"> listés ci-dessous</w:t>
      </w:r>
      <w:r w:rsidRPr="00107605">
        <w:rPr>
          <w:rFonts w:cs="Arial"/>
        </w:rPr>
        <w:t>, dans l’ordre indiqué et en reprenant les intitulés des sous-parties :</w:t>
      </w:r>
      <w:r>
        <w:rPr>
          <w:rFonts w:cs="Arial"/>
        </w:rPr>
        <w:t xml:space="preserve"> </w:t>
      </w:r>
    </w:p>
    <w:p w14:paraId="4DBB1756" w14:textId="77777777" w:rsidR="00722B32" w:rsidRPr="00ED153B" w:rsidRDefault="00722B32" w:rsidP="00ED153B">
      <w:pPr>
        <w:pStyle w:val="Corpsdetexte"/>
        <w:numPr>
          <w:ilvl w:val="0"/>
          <w:numId w:val="6"/>
        </w:numPr>
        <w:spacing w:after="240" w:line="276" w:lineRule="auto"/>
        <w:rPr>
          <w:b/>
          <w:sz w:val="22"/>
          <w:szCs w:val="22"/>
        </w:rPr>
      </w:pPr>
      <w:r w:rsidRPr="00ED153B">
        <w:rPr>
          <w:b/>
          <w:sz w:val="22"/>
          <w:szCs w:val="22"/>
        </w:rPr>
        <w:t xml:space="preserve">Qualité du projet culinaire et adéquation </w:t>
      </w:r>
      <w:r w:rsidR="00DC6F44" w:rsidRPr="00ED153B">
        <w:rPr>
          <w:b/>
          <w:sz w:val="22"/>
          <w:szCs w:val="22"/>
        </w:rPr>
        <w:t xml:space="preserve">de l’offre </w:t>
      </w:r>
      <w:r w:rsidRPr="00ED153B">
        <w:rPr>
          <w:b/>
          <w:sz w:val="22"/>
          <w:szCs w:val="22"/>
        </w:rPr>
        <w:t xml:space="preserve">avec le </w:t>
      </w:r>
      <w:proofErr w:type="spellStart"/>
      <w:r w:rsidRPr="00ED153B">
        <w:rPr>
          <w:b/>
          <w:sz w:val="22"/>
          <w:szCs w:val="22"/>
        </w:rPr>
        <w:t>visitorat</w:t>
      </w:r>
      <w:proofErr w:type="spellEnd"/>
      <w:r w:rsidRPr="00ED153B">
        <w:rPr>
          <w:b/>
          <w:sz w:val="22"/>
          <w:szCs w:val="22"/>
        </w:rPr>
        <w:t xml:space="preserve"> du jardin </w:t>
      </w:r>
    </w:p>
    <w:p w14:paraId="1D7B2831" w14:textId="77777777" w:rsidR="00DC6F44" w:rsidRPr="00BC54F0" w:rsidRDefault="00DC6F44" w:rsidP="00ED153B">
      <w:pPr>
        <w:rPr>
          <w:rFonts w:cs="Arial"/>
        </w:rPr>
      </w:pPr>
      <w:r w:rsidRPr="00BC54F0">
        <w:rPr>
          <w:rFonts w:cs="Arial"/>
        </w:rPr>
        <w:t xml:space="preserve">- Le candidat doit fournir une </w:t>
      </w:r>
      <w:r w:rsidR="00BC54F0" w:rsidRPr="00BC54F0">
        <w:rPr>
          <w:rFonts w:cs="Arial"/>
        </w:rPr>
        <w:t>présentation</w:t>
      </w:r>
      <w:r w:rsidR="00722B32" w:rsidRPr="00BC54F0">
        <w:rPr>
          <w:rFonts w:cs="Arial"/>
        </w:rPr>
        <w:t xml:space="preserve"> du concept de l’</w:t>
      </w:r>
      <w:r w:rsidRPr="00BC54F0">
        <w:rPr>
          <w:rFonts w:cs="Arial"/>
        </w:rPr>
        <w:t>offre de restauration proposée en explicitant :</w:t>
      </w:r>
    </w:p>
    <w:p w14:paraId="18C1B380" w14:textId="77777777" w:rsidR="00DC6F44" w:rsidRPr="00BC54F0" w:rsidRDefault="00DC6F44" w:rsidP="00ED153B">
      <w:pPr>
        <w:pStyle w:val="Paragraphedeliste"/>
        <w:numPr>
          <w:ilvl w:val="0"/>
          <w:numId w:val="4"/>
        </w:numPr>
        <w:rPr>
          <w:rFonts w:ascii="Arial" w:hAnsi="Arial" w:cs="Arial"/>
        </w:rPr>
      </w:pPr>
      <w:r w:rsidRPr="00BC54F0">
        <w:rPr>
          <w:rFonts w:ascii="Arial" w:hAnsi="Arial" w:cs="Arial"/>
        </w:rPr>
        <w:t>L’a</w:t>
      </w:r>
      <w:r w:rsidR="00722B32" w:rsidRPr="00BC54F0">
        <w:rPr>
          <w:rFonts w:ascii="Arial" w:hAnsi="Arial" w:cs="Arial"/>
        </w:rPr>
        <w:t xml:space="preserve">déquation </w:t>
      </w:r>
      <w:r w:rsidRPr="00BC54F0">
        <w:rPr>
          <w:rFonts w:ascii="Arial" w:hAnsi="Arial" w:cs="Arial"/>
        </w:rPr>
        <w:t xml:space="preserve">du concept </w:t>
      </w:r>
      <w:r w:rsidR="00722B32" w:rsidRPr="00BC54F0">
        <w:rPr>
          <w:rFonts w:ascii="Arial" w:hAnsi="Arial" w:cs="Arial"/>
        </w:rPr>
        <w:t>avec l’identité du jardin de</w:t>
      </w:r>
      <w:r w:rsidRPr="00BC54F0">
        <w:rPr>
          <w:rFonts w:ascii="Arial" w:hAnsi="Arial" w:cs="Arial"/>
        </w:rPr>
        <w:t>s Tuileries ;</w:t>
      </w:r>
    </w:p>
    <w:p w14:paraId="5A0FE4DA" w14:textId="515EE87F" w:rsidR="00DC6F44" w:rsidRPr="00BC54F0" w:rsidRDefault="00DC6F44" w:rsidP="00ED153B">
      <w:pPr>
        <w:pStyle w:val="Paragraphedeliste"/>
        <w:numPr>
          <w:ilvl w:val="0"/>
          <w:numId w:val="4"/>
        </w:numPr>
        <w:rPr>
          <w:rFonts w:ascii="Arial" w:hAnsi="Arial" w:cs="Arial"/>
        </w:rPr>
      </w:pPr>
      <w:r w:rsidRPr="00BC54F0">
        <w:rPr>
          <w:rFonts w:ascii="Arial" w:hAnsi="Arial" w:cs="Arial"/>
        </w:rPr>
        <w:t xml:space="preserve">La </w:t>
      </w:r>
      <w:r w:rsidR="00722B32" w:rsidRPr="00BC54F0">
        <w:rPr>
          <w:rFonts w:ascii="Arial" w:hAnsi="Arial" w:cs="Arial"/>
        </w:rPr>
        <w:t xml:space="preserve">capacité </w:t>
      </w:r>
      <w:r w:rsidRPr="00BC54F0">
        <w:rPr>
          <w:rFonts w:ascii="Arial" w:hAnsi="Arial" w:cs="Arial"/>
        </w:rPr>
        <w:t xml:space="preserve">de l’offre proposée </w:t>
      </w:r>
      <w:r w:rsidR="00722B32" w:rsidRPr="00BC54F0">
        <w:rPr>
          <w:rFonts w:ascii="Arial" w:hAnsi="Arial" w:cs="Arial"/>
        </w:rPr>
        <w:t xml:space="preserve">à répondre à l’ensemble des visiteurs </w:t>
      </w:r>
      <w:r w:rsidR="001C11ED">
        <w:rPr>
          <w:rFonts w:ascii="Arial" w:hAnsi="Arial" w:cs="Arial"/>
        </w:rPr>
        <w:t>en fonction</w:t>
      </w:r>
      <w:r w:rsidR="001C11ED" w:rsidRPr="00BC54F0">
        <w:rPr>
          <w:rFonts w:ascii="Arial" w:hAnsi="Arial" w:cs="Arial"/>
        </w:rPr>
        <w:t xml:space="preserve"> </w:t>
      </w:r>
      <w:r w:rsidR="001C11ED">
        <w:rPr>
          <w:rFonts w:ascii="Arial" w:hAnsi="Arial" w:cs="Arial"/>
        </w:rPr>
        <w:t xml:space="preserve">des </w:t>
      </w:r>
      <w:r w:rsidR="00722B32" w:rsidRPr="00BC54F0">
        <w:rPr>
          <w:rFonts w:ascii="Arial" w:hAnsi="Arial" w:cs="Arial"/>
        </w:rPr>
        <w:t>différents moments de consommation</w:t>
      </w:r>
      <w:r w:rsidRPr="00BC54F0">
        <w:rPr>
          <w:rFonts w:ascii="Arial" w:hAnsi="Arial" w:cs="Arial"/>
        </w:rPr>
        <w:t> </w:t>
      </w:r>
      <w:r w:rsidR="00FA4C3D">
        <w:rPr>
          <w:rFonts w:ascii="Arial" w:hAnsi="Arial" w:cs="Arial"/>
        </w:rPr>
        <w:t xml:space="preserve">et des régimes alimentaires </w:t>
      </w:r>
      <w:r w:rsidRPr="00BC54F0">
        <w:rPr>
          <w:rFonts w:ascii="Arial" w:hAnsi="Arial" w:cs="Arial"/>
        </w:rPr>
        <w:t>;</w:t>
      </w:r>
    </w:p>
    <w:p w14:paraId="2ECB779B" w14:textId="1518886B" w:rsidR="00722B32" w:rsidRDefault="00DC6F44" w:rsidP="00ED153B">
      <w:pPr>
        <w:pStyle w:val="Paragraphedeliste"/>
        <w:numPr>
          <w:ilvl w:val="0"/>
          <w:numId w:val="4"/>
        </w:numPr>
        <w:rPr>
          <w:rFonts w:ascii="Arial" w:hAnsi="Arial" w:cs="Arial"/>
        </w:rPr>
      </w:pPr>
      <w:r w:rsidRPr="00BC54F0">
        <w:rPr>
          <w:rFonts w:ascii="Arial" w:hAnsi="Arial" w:cs="Arial"/>
        </w:rPr>
        <w:t xml:space="preserve">La </w:t>
      </w:r>
      <w:r w:rsidR="00722B32" w:rsidRPr="00BC54F0">
        <w:rPr>
          <w:rFonts w:ascii="Arial" w:hAnsi="Arial" w:cs="Arial"/>
        </w:rPr>
        <w:t>prise en compte des contraintes liées à l’approvisionnement et au stockage</w:t>
      </w:r>
      <w:r w:rsidRPr="00BC54F0">
        <w:rPr>
          <w:rFonts w:ascii="Arial" w:hAnsi="Arial" w:cs="Arial"/>
        </w:rPr>
        <w:t xml:space="preserve"> pour présenter son concept</w:t>
      </w:r>
      <w:r w:rsidR="001C11ED">
        <w:rPr>
          <w:rFonts w:ascii="Arial" w:hAnsi="Arial" w:cs="Arial"/>
        </w:rPr>
        <w:t>.</w:t>
      </w:r>
    </w:p>
    <w:p w14:paraId="4EB84B2D" w14:textId="77777777" w:rsidR="00BC54F0" w:rsidRPr="00BC54F0" w:rsidRDefault="00BC54F0" w:rsidP="00ED153B">
      <w:pPr>
        <w:rPr>
          <w:rFonts w:cs="Arial"/>
          <w:i/>
        </w:rPr>
      </w:pPr>
      <w:r w:rsidRPr="00BC54F0">
        <w:rPr>
          <w:rFonts w:cs="Arial"/>
          <w:i/>
        </w:rPr>
        <w:sym w:font="Wingdings" w:char="F0E0"/>
      </w:r>
      <w:r>
        <w:rPr>
          <w:rFonts w:cs="Arial"/>
          <w:i/>
        </w:rPr>
        <w:t xml:space="preserve"> </w:t>
      </w:r>
      <w:r w:rsidRPr="00BC54F0">
        <w:rPr>
          <w:rFonts w:cs="Arial"/>
          <w:i/>
        </w:rPr>
        <w:t>Le format attendu est une note de présentation.</w:t>
      </w:r>
    </w:p>
    <w:p w14:paraId="2DBFD382" w14:textId="389CA14F" w:rsidR="00722B32" w:rsidRPr="00BC54F0" w:rsidRDefault="00DC6F44" w:rsidP="00ED153B">
      <w:pPr>
        <w:rPr>
          <w:rFonts w:cs="Arial"/>
        </w:rPr>
      </w:pPr>
      <w:r w:rsidRPr="00BC54F0">
        <w:rPr>
          <w:rFonts w:cs="Arial"/>
        </w:rPr>
        <w:t>- Il décrit les différentes ci</w:t>
      </w:r>
      <w:r w:rsidR="00722B32" w:rsidRPr="00BC54F0">
        <w:rPr>
          <w:rFonts w:cs="Arial"/>
        </w:rPr>
        <w:t xml:space="preserve">bles de l’offre proposée, </w:t>
      </w:r>
      <w:r w:rsidRPr="00BC54F0">
        <w:rPr>
          <w:rFonts w:cs="Arial"/>
        </w:rPr>
        <w:t>en précisant l</w:t>
      </w:r>
      <w:r w:rsidR="00722B32" w:rsidRPr="00BC54F0">
        <w:rPr>
          <w:rFonts w:cs="Arial"/>
        </w:rPr>
        <w:t xml:space="preserve">es propositions culinaires </w:t>
      </w:r>
      <w:r w:rsidRPr="00BC54F0">
        <w:rPr>
          <w:rFonts w:cs="Arial"/>
        </w:rPr>
        <w:t xml:space="preserve">créées </w:t>
      </w:r>
      <w:r w:rsidR="00722B32" w:rsidRPr="00BC54F0">
        <w:rPr>
          <w:rFonts w:cs="Arial"/>
        </w:rPr>
        <w:t>en lien avec les att</w:t>
      </w:r>
      <w:r w:rsidR="003F70D0">
        <w:rPr>
          <w:rFonts w:cs="Arial"/>
        </w:rPr>
        <w:t>entes de chacune d’entre elles.</w:t>
      </w:r>
    </w:p>
    <w:p w14:paraId="3321DC99" w14:textId="1EEE465C" w:rsidR="00722B32" w:rsidRDefault="00722B32" w:rsidP="00ED153B">
      <w:pPr>
        <w:rPr>
          <w:rFonts w:cs="Arial"/>
        </w:rPr>
      </w:pPr>
      <w:r w:rsidRPr="00BC54F0">
        <w:rPr>
          <w:rFonts w:cs="Arial"/>
        </w:rPr>
        <w:t xml:space="preserve">- </w:t>
      </w:r>
      <w:r w:rsidR="00DC6F44" w:rsidRPr="00BC54F0">
        <w:rPr>
          <w:rFonts w:cs="Arial"/>
        </w:rPr>
        <w:t>Il présente sa p</w:t>
      </w:r>
      <w:r w:rsidRPr="00BC54F0">
        <w:rPr>
          <w:rFonts w:cs="Arial"/>
        </w:rPr>
        <w:t>olitique tarifaire détaillée, en mettant en exergue son adéquation avec les attentes des cibles identifiées</w:t>
      </w:r>
      <w:r w:rsidR="001C11ED">
        <w:rPr>
          <w:rFonts w:cs="Arial"/>
        </w:rPr>
        <w:t>,</w:t>
      </w:r>
      <w:r w:rsidRPr="00BC54F0">
        <w:rPr>
          <w:rFonts w:cs="Arial"/>
        </w:rPr>
        <w:t xml:space="preserve"> afin d’assurer une qualité de service cohérente avec l’offre proposée.</w:t>
      </w:r>
    </w:p>
    <w:p w14:paraId="3518A02A" w14:textId="62F72BF4" w:rsidR="00722B32" w:rsidRPr="00ED153B" w:rsidRDefault="000A2A69" w:rsidP="00ED153B">
      <w:pPr>
        <w:spacing w:after="240"/>
        <w:rPr>
          <w:rFonts w:cs="Arial"/>
          <w:i/>
        </w:rPr>
      </w:pPr>
      <w:r w:rsidRPr="00BC54F0">
        <w:rPr>
          <w:rFonts w:cs="Arial"/>
        </w:rPr>
        <w:t>- Le candidat joint une projection de carte d’été et d’hiver en précisant la fréquenc</w:t>
      </w:r>
      <w:r w:rsidR="003F70D0">
        <w:rPr>
          <w:rFonts w:cs="Arial"/>
        </w:rPr>
        <w:t xml:space="preserve">e du renouvellement saisonnier. </w:t>
      </w:r>
      <w:r w:rsidR="00BC54F0" w:rsidRPr="00ED153B">
        <w:rPr>
          <w:rFonts w:cs="Arial"/>
          <w:i/>
        </w:rPr>
        <w:sym w:font="Wingdings" w:char="F0E0"/>
      </w:r>
      <w:r w:rsidR="00BC54F0" w:rsidRPr="00ED153B">
        <w:rPr>
          <w:rFonts w:cs="Arial"/>
          <w:i/>
        </w:rPr>
        <w:t xml:space="preserve"> Il est attendu que le candidat </w:t>
      </w:r>
      <w:r>
        <w:rPr>
          <w:rFonts w:cs="Arial"/>
          <w:i/>
        </w:rPr>
        <w:t>étaye sa</w:t>
      </w:r>
      <w:r w:rsidR="00BC54F0" w:rsidRPr="00ED153B">
        <w:rPr>
          <w:rFonts w:cs="Arial"/>
          <w:i/>
        </w:rPr>
        <w:t xml:space="preserve"> projection de cartes saisonnières </w:t>
      </w:r>
      <w:r w:rsidR="001C11ED" w:rsidRPr="00ED153B">
        <w:rPr>
          <w:rFonts w:cs="Arial"/>
          <w:i/>
        </w:rPr>
        <w:t>(</w:t>
      </w:r>
      <w:r w:rsidR="003F70D0">
        <w:rPr>
          <w:rFonts w:cs="Arial"/>
          <w:i/>
        </w:rPr>
        <w:t>une</w:t>
      </w:r>
      <w:r w:rsidR="001C11ED" w:rsidRPr="00ED153B">
        <w:rPr>
          <w:rFonts w:cs="Arial"/>
          <w:i/>
        </w:rPr>
        <w:t xml:space="preserve"> </w:t>
      </w:r>
      <w:r w:rsidR="00BC54F0" w:rsidRPr="00ED153B">
        <w:rPr>
          <w:rFonts w:cs="Arial"/>
          <w:i/>
        </w:rPr>
        <w:t xml:space="preserve">été </w:t>
      </w:r>
      <w:r w:rsidR="003F70D0">
        <w:rPr>
          <w:rFonts w:cs="Arial"/>
          <w:i/>
        </w:rPr>
        <w:t>/</w:t>
      </w:r>
      <w:r w:rsidR="00BC54F0" w:rsidRPr="00ED153B">
        <w:rPr>
          <w:rFonts w:cs="Arial"/>
          <w:i/>
        </w:rPr>
        <w:t xml:space="preserve"> </w:t>
      </w:r>
      <w:r w:rsidR="003F70D0">
        <w:rPr>
          <w:rFonts w:cs="Arial"/>
          <w:i/>
        </w:rPr>
        <w:t>une</w:t>
      </w:r>
      <w:r w:rsidR="00BC54F0" w:rsidRPr="00ED153B">
        <w:rPr>
          <w:rFonts w:cs="Arial"/>
          <w:i/>
        </w:rPr>
        <w:t xml:space="preserve"> hiver) en explicitant </w:t>
      </w:r>
      <w:r w:rsidR="00722B32" w:rsidRPr="00ED153B">
        <w:rPr>
          <w:rFonts w:cs="Arial"/>
          <w:i/>
        </w:rPr>
        <w:t xml:space="preserve">la cohérence de l’offre </w:t>
      </w:r>
      <w:r w:rsidR="00BC54F0" w:rsidRPr="00ED153B">
        <w:rPr>
          <w:rFonts w:cs="Arial"/>
          <w:i/>
        </w:rPr>
        <w:t xml:space="preserve">proposée </w:t>
      </w:r>
      <w:r w:rsidR="00722B32" w:rsidRPr="00ED153B">
        <w:rPr>
          <w:rFonts w:cs="Arial"/>
          <w:i/>
        </w:rPr>
        <w:t>avec les cibles identifiées et avec la politique tarifaire</w:t>
      </w:r>
      <w:r>
        <w:rPr>
          <w:rFonts w:cs="Arial"/>
          <w:i/>
        </w:rPr>
        <w:t xml:space="preserve"> précédemment décrites</w:t>
      </w:r>
      <w:r w:rsidR="00722B32" w:rsidRPr="00ED153B">
        <w:rPr>
          <w:rFonts w:cs="Arial"/>
          <w:i/>
        </w:rPr>
        <w:t xml:space="preserve">. </w:t>
      </w:r>
    </w:p>
    <w:p w14:paraId="0CC54925" w14:textId="7C12B2C0" w:rsidR="00722B32" w:rsidRPr="00ED153B" w:rsidRDefault="00722B32" w:rsidP="00ED153B">
      <w:pPr>
        <w:pStyle w:val="Corpsdetexte"/>
        <w:numPr>
          <w:ilvl w:val="0"/>
          <w:numId w:val="6"/>
        </w:numPr>
        <w:spacing w:after="240" w:line="276" w:lineRule="auto"/>
        <w:rPr>
          <w:b/>
          <w:sz w:val="22"/>
          <w:szCs w:val="22"/>
        </w:rPr>
      </w:pPr>
      <w:r w:rsidRPr="00ED153B">
        <w:rPr>
          <w:sz w:val="22"/>
          <w:szCs w:val="22"/>
        </w:rPr>
        <w:t xml:space="preserve"> </w:t>
      </w:r>
      <w:r w:rsidR="00BC54F0" w:rsidRPr="00ED153B">
        <w:rPr>
          <w:b/>
          <w:sz w:val="22"/>
          <w:szCs w:val="22"/>
        </w:rPr>
        <w:t>Présen</w:t>
      </w:r>
      <w:r w:rsidR="003F70D0">
        <w:rPr>
          <w:b/>
          <w:sz w:val="22"/>
          <w:szCs w:val="22"/>
        </w:rPr>
        <w:t>tation de la démarche qualité </w:t>
      </w:r>
    </w:p>
    <w:p w14:paraId="0793DAC6" w14:textId="77777777" w:rsidR="00BC54F0" w:rsidRPr="00ED153B" w:rsidRDefault="00BC54F0" w:rsidP="00ED153B">
      <w:pPr>
        <w:rPr>
          <w:rFonts w:cs="Arial"/>
          <w:bCs/>
        </w:rPr>
      </w:pPr>
      <w:r w:rsidRPr="00ED153B">
        <w:rPr>
          <w:rFonts w:cs="Arial"/>
          <w:bCs/>
        </w:rPr>
        <w:t xml:space="preserve">Le candidat fournit : </w:t>
      </w:r>
    </w:p>
    <w:p w14:paraId="4E3C9899" w14:textId="77777777" w:rsidR="00ED153B" w:rsidRPr="00ED153B" w:rsidRDefault="00BC54F0" w:rsidP="00ED153B">
      <w:pPr>
        <w:rPr>
          <w:rFonts w:cs="Arial"/>
          <w:bCs/>
        </w:rPr>
      </w:pPr>
      <w:r w:rsidRPr="00ED153B">
        <w:rPr>
          <w:rFonts w:cs="Arial"/>
          <w:bCs/>
        </w:rPr>
        <w:t>- Une description des modalités de sélection des produits et matières premières (fournisseurs, provenance, saisonnalité…) ;</w:t>
      </w:r>
      <w:r w:rsidR="00ED153B" w:rsidRPr="00ED153B">
        <w:rPr>
          <w:rFonts w:cs="Arial"/>
          <w:bCs/>
        </w:rPr>
        <w:t xml:space="preserve"> </w:t>
      </w:r>
    </w:p>
    <w:p w14:paraId="05B7080B" w14:textId="77777777" w:rsidR="00BC54F0" w:rsidRPr="00ED153B" w:rsidRDefault="00ED153B" w:rsidP="00ED153B">
      <w:pPr>
        <w:rPr>
          <w:rFonts w:cs="Arial"/>
          <w:bCs/>
        </w:rPr>
      </w:pPr>
      <w:r w:rsidRPr="00ED153B">
        <w:rPr>
          <w:rFonts w:cs="Arial"/>
          <w:bCs/>
        </w:rPr>
        <w:sym w:font="Wingdings" w:char="F0E0"/>
      </w:r>
      <w:r w:rsidRPr="00ED153B">
        <w:rPr>
          <w:rFonts w:cs="Arial"/>
          <w:bCs/>
        </w:rPr>
        <w:t xml:space="preserve"> </w:t>
      </w:r>
      <w:r w:rsidRPr="00ED153B">
        <w:rPr>
          <w:rFonts w:cs="Arial"/>
          <w:bCs/>
          <w:i/>
        </w:rPr>
        <w:t xml:space="preserve">Le candidat peut joindre à cette description, une présentation sous forme de tableau récapitulatif. </w:t>
      </w:r>
    </w:p>
    <w:p w14:paraId="59BC3508" w14:textId="77777777" w:rsidR="00BC54F0" w:rsidRPr="00ED153B" w:rsidRDefault="00BC54F0" w:rsidP="00ED153B">
      <w:pPr>
        <w:rPr>
          <w:rFonts w:cs="Arial"/>
          <w:bCs/>
        </w:rPr>
      </w:pPr>
      <w:r w:rsidRPr="00ED153B">
        <w:rPr>
          <w:rFonts w:cs="Arial"/>
          <w:bCs/>
        </w:rPr>
        <w:t xml:space="preserve">- </w:t>
      </w:r>
      <w:r w:rsidR="00ED153B" w:rsidRPr="00ED153B">
        <w:rPr>
          <w:rFonts w:cs="Arial"/>
          <w:bCs/>
        </w:rPr>
        <w:t>Une description d</w:t>
      </w:r>
      <w:r w:rsidRPr="00ED153B">
        <w:rPr>
          <w:rFonts w:cs="Arial"/>
          <w:bCs/>
        </w:rPr>
        <w:t>es processus de fabrication ;</w:t>
      </w:r>
    </w:p>
    <w:p w14:paraId="244B6619" w14:textId="44688273" w:rsidR="00BC54F0" w:rsidRPr="00ED153B" w:rsidRDefault="00BC54F0" w:rsidP="00ED153B">
      <w:pPr>
        <w:spacing w:after="240"/>
        <w:rPr>
          <w:rFonts w:cs="Arial"/>
          <w:bCs/>
        </w:rPr>
      </w:pPr>
      <w:r w:rsidRPr="00ED153B">
        <w:rPr>
          <w:rFonts w:cs="Arial"/>
          <w:bCs/>
        </w:rPr>
        <w:t xml:space="preserve">- </w:t>
      </w:r>
      <w:r w:rsidR="00ED153B" w:rsidRPr="00ED153B">
        <w:rPr>
          <w:rFonts w:cs="Arial"/>
          <w:bCs/>
        </w:rPr>
        <w:t>Une présentation d</w:t>
      </w:r>
      <w:r w:rsidRPr="00ED153B">
        <w:rPr>
          <w:rFonts w:cs="Arial"/>
          <w:bCs/>
        </w:rPr>
        <w:t>es outils de contrôle et de suivi de la qualité des produits.</w:t>
      </w:r>
    </w:p>
    <w:p w14:paraId="7B98A006" w14:textId="77777777" w:rsidR="00BC54F0" w:rsidRDefault="00BC54F0" w:rsidP="00ED153B">
      <w:pPr>
        <w:pStyle w:val="Corpsdetexte"/>
        <w:numPr>
          <w:ilvl w:val="0"/>
          <w:numId w:val="5"/>
        </w:numPr>
        <w:spacing w:after="240" w:line="276" w:lineRule="auto"/>
        <w:rPr>
          <w:b/>
          <w:bCs/>
          <w:sz w:val="22"/>
          <w:szCs w:val="20"/>
        </w:rPr>
      </w:pPr>
      <w:r w:rsidRPr="00ED153B">
        <w:rPr>
          <w:rFonts w:eastAsiaTheme="minorHAnsi"/>
          <w:b/>
          <w:sz w:val="22"/>
          <w:szCs w:val="20"/>
          <w:lang w:eastAsia="en-US"/>
        </w:rPr>
        <w:t xml:space="preserve">Pertinence du plan de communication </w:t>
      </w:r>
      <w:r w:rsidRPr="00ED153B">
        <w:rPr>
          <w:b/>
          <w:bCs/>
          <w:sz w:val="22"/>
          <w:szCs w:val="20"/>
        </w:rPr>
        <w:t>et de la stratégie marketing</w:t>
      </w:r>
    </w:p>
    <w:p w14:paraId="2940094E" w14:textId="77777777" w:rsidR="00ED153B" w:rsidRDefault="00ED153B" w:rsidP="00ED153B">
      <w:pPr>
        <w:spacing w:after="240"/>
        <w:rPr>
          <w:rFonts w:cs="Arial"/>
        </w:rPr>
      </w:pPr>
      <w:r w:rsidRPr="00ED153B">
        <w:rPr>
          <w:rFonts w:cs="Arial"/>
        </w:rPr>
        <w:t xml:space="preserve">Le candidat doit proposer </w:t>
      </w:r>
      <w:r>
        <w:rPr>
          <w:rFonts w:cs="Arial"/>
        </w:rPr>
        <w:t>la</w:t>
      </w:r>
      <w:r w:rsidRPr="00ED153B">
        <w:rPr>
          <w:rFonts w:cs="Arial"/>
        </w:rPr>
        <w:t xml:space="preserve"> politique de marketing et de communication envisagée, vis-à-vis des différents publics cibles</w:t>
      </w:r>
      <w:r>
        <w:rPr>
          <w:rFonts w:cs="Arial"/>
        </w:rPr>
        <w:t xml:space="preserve"> identifiés</w:t>
      </w:r>
      <w:r w:rsidRPr="00ED153B">
        <w:rPr>
          <w:rFonts w:cs="Arial"/>
        </w:rPr>
        <w:t xml:space="preserve">. </w:t>
      </w:r>
    </w:p>
    <w:p w14:paraId="18B1CA62" w14:textId="77777777" w:rsidR="00ED153B" w:rsidRPr="00ED153B" w:rsidRDefault="00ED153B" w:rsidP="00ED153B">
      <w:pPr>
        <w:rPr>
          <w:rFonts w:cs="Arial"/>
        </w:rPr>
      </w:pPr>
      <w:r w:rsidRPr="00ED153B">
        <w:rPr>
          <w:rFonts w:cs="Arial"/>
        </w:rPr>
        <w:t>Le candidat précise</w:t>
      </w:r>
      <w:r>
        <w:rPr>
          <w:rFonts w:cs="Arial"/>
        </w:rPr>
        <w:t xml:space="preserve"> </w:t>
      </w:r>
      <w:r w:rsidRPr="00ED153B">
        <w:rPr>
          <w:rFonts w:cs="Arial"/>
        </w:rPr>
        <w:t>:</w:t>
      </w:r>
    </w:p>
    <w:p w14:paraId="77ADCB4B" w14:textId="77777777" w:rsidR="00BC54F0" w:rsidRPr="00ED153B" w:rsidRDefault="00BC54F0" w:rsidP="00ED153B">
      <w:pPr>
        <w:pStyle w:val="Corpsdetexte"/>
        <w:spacing w:after="120" w:line="276" w:lineRule="auto"/>
        <w:rPr>
          <w:rFonts w:eastAsiaTheme="minorHAnsi"/>
          <w:sz w:val="22"/>
          <w:szCs w:val="20"/>
          <w:lang w:eastAsia="en-US"/>
        </w:rPr>
      </w:pPr>
      <w:r w:rsidRPr="00ED153B">
        <w:rPr>
          <w:rFonts w:eastAsiaTheme="minorHAnsi"/>
          <w:sz w:val="22"/>
          <w:szCs w:val="20"/>
          <w:lang w:eastAsia="en-US"/>
        </w:rPr>
        <w:t>- Le nom de l’enseigne et l’identité graphique associée (logo notamment) ;</w:t>
      </w:r>
    </w:p>
    <w:p w14:paraId="615CF734" w14:textId="77777777" w:rsidR="00BC54F0" w:rsidRDefault="00BC54F0" w:rsidP="00ED153B">
      <w:pPr>
        <w:pStyle w:val="Corpsdetexte"/>
        <w:spacing w:after="120" w:line="276" w:lineRule="auto"/>
        <w:rPr>
          <w:rFonts w:eastAsiaTheme="minorHAnsi"/>
          <w:sz w:val="22"/>
          <w:szCs w:val="20"/>
          <w:lang w:eastAsia="en-US"/>
        </w:rPr>
      </w:pPr>
      <w:r w:rsidRPr="00ED153B">
        <w:rPr>
          <w:rFonts w:eastAsiaTheme="minorHAnsi"/>
          <w:sz w:val="22"/>
          <w:szCs w:val="20"/>
          <w:lang w:eastAsia="en-US"/>
        </w:rPr>
        <w:lastRenderedPageBreak/>
        <w:t>- Les actions de communication envisagées, incluant le volet digital, à travers des exemples d’actions (publications sur les réseaux sociaux à l’occasion du lancement de la concession, événements à destination d’influenceurs ou de la presse, …) ;</w:t>
      </w:r>
    </w:p>
    <w:p w14:paraId="46846294" w14:textId="77777777" w:rsidR="00BC54F0" w:rsidRPr="00ED153B" w:rsidRDefault="00BC54F0" w:rsidP="00ED153B">
      <w:pPr>
        <w:pStyle w:val="Corpsdetexte"/>
        <w:spacing w:after="120" w:line="276" w:lineRule="auto"/>
        <w:rPr>
          <w:rFonts w:eastAsiaTheme="minorHAnsi"/>
          <w:sz w:val="22"/>
          <w:szCs w:val="20"/>
          <w:lang w:eastAsia="en-US"/>
        </w:rPr>
      </w:pPr>
      <w:r w:rsidRPr="00ED153B">
        <w:rPr>
          <w:rFonts w:eastAsiaTheme="minorHAnsi"/>
          <w:sz w:val="22"/>
          <w:szCs w:val="20"/>
          <w:lang w:eastAsia="en-US"/>
        </w:rPr>
        <w:t>- Les actions marketing et commerciales envisagées en vue de développer l’activité et de fidéliser la clientèle (opérations commerciales selon la saisonnalité par exemple) ;</w:t>
      </w:r>
    </w:p>
    <w:p w14:paraId="5FC695B0" w14:textId="77777777" w:rsidR="00BC54F0" w:rsidRPr="007210D7" w:rsidRDefault="00BC54F0" w:rsidP="00ED153B">
      <w:pPr>
        <w:pStyle w:val="Corpsdetexte"/>
        <w:spacing w:line="276" w:lineRule="auto"/>
        <w:rPr>
          <w:rFonts w:eastAsiaTheme="minorHAnsi"/>
          <w:sz w:val="22"/>
          <w:szCs w:val="20"/>
          <w:lang w:eastAsia="en-US"/>
        </w:rPr>
      </w:pPr>
      <w:r w:rsidRPr="00ED153B">
        <w:rPr>
          <w:rFonts w:eastAsiaTheme="minorHAnsi"/>
          <w:sz w:val="22"/>
          <w:szCs w:val="20"/>
          <w:lang w:eastAsia="en-US"/>
        </w:rPr>
        <w:t xml:space="preserve">- La proposition de remise pour les agents du Louvre, sur présentation du badge, d’un montant minimum de 10% et pour les autres typologies de publics </w:t>
      </w:r>
      <w:r w:rsidRPr="007210D7">
        <w:rPr>
          <w:rFonts w:eastAsiaTheme="minorHAnsi"/>
          <w:sz w:val="22"/>
          <w:szCs w:val="20"/>
          <w:lang w:eastAsia="en-US"/>
        </w:rPr>
        <w:t>identifiés (cf. article 8.4 du cahier des charges).</w:t>
      </w:r>
    </w:p>
    <w:p w14:paraId="60697D8B" w14:textId="77777777" w:rsidR="00BC54F0" w:rsidRPr="007210D7" w:rsidRDefault="00BC54F0" w:rsidP="00ED153B">
      <w:pPr>
        <w:pStyle w:val="Corpsdetexte"/>
        <w:spacing w:line="276" w:lineRule="auto"/>
        <w:rPr>
          <w:rFonts w:eastAsiaTheme="minorHAnsi"/>
          <w:b/>
          <w:sz w:val="22"/>
          <w:szCs w:val="20"/>
          <w:lang w:eastAsia="en-US"/>
        </w:rPr>
      </w:pPr>
    </w:p>
    <w:p w14:paraId="4A0219F5" w14:textId="1FEDEAEA" w:rsidR="00BC54F0" w:rsidRDefault="00BC54F0" w:rsidP="00ED153B">
      <w:pPr>
        <w:pStyle w:val="Corpsdetexte"/>
        <w:numPr>
          <w:ilvl w:val="0"/>
          <w:numId w:val="5"/>
        </w:numPr>
        <w:spacing w:line="276" w:lineRule="auto"/>
        <w:rPr>
          <w:rFonts w:eastAsiaTheme="minorHAnsi"/>
          <w:b/>
          <w:sz w:val="22"/>
          <w:szCs w:val="20"/>
          <w:lang w:eastAsia="en-US"/>
        </w:rPr>
      </w:pPr>
      <w:r w:rsidRPr="007210D7">
        <w:rPr>
          <w:rFonts w:eastAsiaTheme="minorHAnsi"/>
          <w:b/>
          <w:sz w:val="22"/>
          <w:szCs w:val="20"/>
          <w:lang w:eastAsia="en-US"/>
        </w:rPr>
        <w:t xml:space="preserve">Schéma d’organisation et </w:t>
      </w:r>
      <w:r w:rsidRPr="007210D7">
        <w:rPr>
          <w:rFonts w:eastAsia="Calibri"/>
          <w:b/>
          <w:bCs/>
          <w:iCs/>
          <w:sz w:val="22"/>
          <w:szCs w:val="20"/>
          <w:lang w:eastAsia="en-US"/>
        </w:rPr>
        <w:t>gestion des ressources humaines en vue</w:t>
      </w:r>
      <w:r w:rsidRPr="00ED153B">
        <w:rPr>
          <w:rFonts w:eastAsia="Calibri"/>
          <w:b/>
          <w:bCs/>
          <w:iCs/>
          <w:sz w:val="22"/>
          <w:szCs w:val="20"/>
          <w:lang w:eastAsia="en-US"/>
        </w:rPr>
        <w:t xml:space="preserve"> de l’exploitation</w:t>
      </w:r>
      <w:r w:rsidR="003F70D0">
        <w:rPr>
          <w:rFonts w:eastAsiaTheme="minorHAnsi"/>
          <w:b/>
          <w:sz w:val="22"/>
          <w:szCs w:val="20"/>
          <w:lang w:eastAsia="en-US"/>
        </w:rPr>
        <w:t> </w:t>
      </w:r>
    </w:p>
    <w:p w14:paraId="4DAAAB63" w14:textId="77777777" w:rsidR="007525FA" w:rsidRDefault="007525FA" w:rsidP="007525FA">
      <w:pPr>
        <w:pStyle w:val="Corpsdetexte"/>
        <w:spacing w:line="276" w:lineRule="auto"/>
        <w:rPr>
          <w:rFonts w:eastAsiaTheme="minorHAnsi"/>
          <w:b/>
          <w:sz w:val="22"/>
          <w:szCs w:val="20"/>
          <w:lang w:eastAsia="en-US"/>
        </w:rPr>
      </w:pPr>
    </w:p>
    <w:p w14:paraId="277DD793" w14:textId="77777777" w:rsidR="007525FA" w:rsidRPr="007525FA" w:rsidRDefault="007525FA" w:rsidP="007525FA">
      <w:pPr>
        <w:pStyle w:val="Corpsdetexte"/>
        <w:spacing w:line="276" w:lineRule="auto"/>
        <w:rPr>
          <w:rFonts w:eastAsiaTheme="minorHAnsi"/>
          <w:sz w:val="22"/>
          <w:szCs w:val="20"/>
          <w:lang w:eastAsia="en-US"/>
        </w:rPr>
      </w:pPr>
      <w:r w:rsidRPr="007525FA">
        <w:rPr>
          <w:rFonts w:eastAsiaTheme="minorHAnsi"/>
          <w:sz w:val="22"/>
          <w:szCs w:val="20"/>
          <w:lang w:eastAsia="en-US"/>
        </w:rPr>
        <w:t>Le candidat indique :</w:t>
      </w:r>
    </w:p>
    <w:p w14:paraId="21C3D761" w14:textId="77777777" w:rsidR="00BC54F0" w:rsidRPr="00ED153B" w:rsidRDefault="00BC54F0" w:rsidP="00ED153B">
      <w:pPr>
        <w:pStyle w:val="Corpsdetexte"/>
        <w:spacing w:line="276" w:lineRule="auto"/>
        <w:ind w:left="720"/>
        <w:rPr>
          <w:rFonts w:eastAsiaTheme="minorHAnsi"/>
          <w:b/>
          <w:sz w:val="22"/>
          <w:szCs w:val="20"/>
          <w:lang w:eastAsia="en-US"/>
        </w:rPr>
      </w:pPr>
    </w:p>
    <w:p w14:paraId="712A67D2" w14:textId="77777777" w:rsidR="00BC54F0" w:rsidRPr="00ED153B" w:rsidRDefault="00BC54F0" w:rsidP="00ED153B">
      <w:pPr>
        <w:pStyle w:val="Corpsdetexte"/>
        <w:spacing w:after="120" w:line="276" w:lineRule="auto"/>
        <w:rPr>
          <w:sz w:val="22"/>
          <w:szCs w:val="20"/>
        </w:rPr>
      </w:pPr>
      <w:r w:rsidRPr="007210D7">
        <w:rPr>
          <w:rFonts w:eastAsiaTheme="minorHAnsi"/>
          <w:sz w:val="22"/>
          <w:szCs w:val="20"/>
          <w:lang w:eastAsia="en-US"/>
        </w:rPr>
        <w:t xml:space="preserve">- </w:t>
      </w:r>
      <w:r w:rsidR="007525FA" w:rsidRPr="007210D7">
        <w:rPr>
          <w:rFonts w:eastAsiaTheme="minorHAnsi"/>
          <w:sz w:val="22"/>
          <w:szCs w:val="20"/>
          <w:lang w:eastAsia="en-US"/>
        </w:rPr>
        <w:t>Une présentation des h</w:t>
      </w:r>
      <w:r w:rsidRPr="007210D7">
        <w:rPr>
          <w:rFonts w:eastAsiaTheme="minorHAnsi"/>
          <w:sz w:val="22"/>
          <w:szCs w:val="20"/>
          <w:lang w:eastAsia="en-US"/>
        </w:rPr>
        <w:t xml:space="preserve">oraires </w:t>
      </w:r>
      <w:r w:rsidRPr="007210D7">
        <w:rPr>
          <w:sz w:val="22"/>
          <w:szCs w:val="20"/>
        </w:rPr>
        <w:t xml:space="preserve">d’ouverture adaptés à la saisonnalité de l’activité et aux horaires du jardin (cf. article </w:t>
      </w:r>
      <w:r w:rsidR="007525FA" w:rsidRPr="007210D7">
        <w:rPr>
          <w:sz w:val="22"/>
          <w:szCs w:val="20"/>
        </w:rPr>
        <w:t>5.1</w:t>
      </w:r>
      <w:r w:rsidRPr="007210D7">
        <w:rPr>
          <w:sz w:val="22"/>
          <w:szCs w:val="20"/>
        </w:rPr>
        <w:t xml:space="preserve"> du cahier des charges) ;</w:t>
      </w:r>
    </w:p>
    <w:p w14:paraId="02DDDD5A" w14:textId="72D7FFF0" w:rsidR="00BC54F0" w:rsidRPr="00ED153B" w:rsidRDefault="00BC54F0" w:rsidP="00AF38CE">
      <w:pPr>
        <w:pStyle w:val="Corpsdetexte"/>
        <w:spacing w:after="120" w:line="276" w:lineRule="auto"/>
        <w:rPr>
          <w:sz w:val="22"/>
          <w:szCs w:val="20"/>
        </w:rPr>
      </w:pPr>
      <w:r w:rsidRPr="00ED153B">
        <w:rPr>
          <w:sz w:val="22"/>
          <w:szCs w:val="20"/>
        </w:rPr>
        <w:t>- L’organigramme de l’équipe en charge de la concession, en incluant les profils de l’équipe, notamment le personnel d’encadrement (directeur / chef(s) / cuisine /</w:t>
      </w:r>
      <w:r w:rsidR="003F70D0">
        <w:rPr>
          <w:sz w:val="22"/>
          <w:szCs w:val="20"/>
        </w:rPr>
        <w:t xml:space="preserve"> </w:t>
      </w:r>
      <w:r w:rsidRPr="00ED153B">
        <w:rPr>
          <w:sz w:val="22"/>
          <w:szCs w:val="20"/>
        </w:rPr>
        <w:t>service) ;</w:t>
      </w:r>
    </w:p>
    <w:p w14:paraId="457725A4" w14:textId="77777777" w:rsidR="007525FA" w:rsidRDefault="00BC54F0" w:rsidP="007525FA">
      <w:pPr>
        <w:pStyle w:val="Corpsdetexte"/>
        <w:spacing w:line="276" w:lineRule="auto"/>
        <w:rPr>
          <w:i/>
          <w:sz w:val="22"/>
          <w:szCs w:val="20"/>
        </w:rPr>
      </w:pPr>
      <w:r w:rsidRPr="00ED153B">
        <w:rPr>
          <w:sz w:val="22"/>
          <w:szCs w:val="20"/>
        </w:rPr>
        <w:t>- Le planning de rotation des équipes rattachées à la concession ;</w:t>
      </w:r>
      <w:r w:rsidR="007525FA" w:rsidRPr="007525FA">
        <w:rPr>
          <w:i/>
          <w:sz w:val="22"/>
          <w:szCs w:val="20"/>
        </w:rPr>
        <w:t xml:space="preserve"> </w:t>
      </w:r>
    </w:p>
    <w:p w14:paraId="23FC86CF" w14:textId="17589D92" w:rsidR="007525FA" w:rsidRPr="00ED153B" w:rsidRDefault="007525FA" w:rsidP="00AF38CE">
      <w:pPr>
        <w:pStyle w:val="Corpsdetexte"/>
        <w:spacing w:before="60" w:line="276" w:lineRule="auto"/>
        <w:rPr>
          <w:i/>
          <w:sz w:val="22"/>
          <w:szCs w:val="20"/>
        </w:rPr>
      </w:pPr>
      <w:r w:rsidRPr="007525FA">
        <w:rPr>
          <w:i/>
          <w:sz w:val="22"/>
          <w:szCs w:val="20"/>
        </w:rPr>
        <w:sym w:font="Wingdings" w:char="F0E0"/>
      </w:r>
      <w:r>
        <w:rPr>
          <w:i/>
          <w:sz w:val="22"/>
          <w:szCs w:val="20"/>
        </w:rPr>
        <w:t xml:space="preserve"> </w:t>
      </w:r>
      <w:r w:rsidRPr="00ED153B">
        <w:rPr>
          <w:i/>
          <w:sz w:val="22"/>
          <w:szCs w:val="20"/>
        </w:rPr>
        <w:t xml:space="preserve">Le planning de rotation </w:t>
      </w:r>
      <w:r>
        <w:rPr>
          <w:i/>
          <w:sz w:val="22"/>
          <w:szCs w:val="20"/>
        </w:rPr>
        <w:t xml:space="preserve">fourni </w:t>
      </w:r>
      <w:r w:rsidRPr="00ED153B">
        <w:rPr>
          <w:i/>
          <w:sz w:val="22"/>
          <w:szCs w:val="20"/>
        </w:rPr>
        <w:t xml:space="preserve">est attendu en </w:t>
      </w:r>
      <w:r>
        <w:rPr>
          <w:i/>
          <w:sz w:val="22"/>
          <w:szCs w:val="20"/>
        </w:rPr>
        <w:t>deux</w:t>
      </w:r>
      <w:r w:rsidRPr="00ED153B">
        <w:rPr>
          <w:i/>
          <w:sz w:val="22"/>
          <w:szCs w:val="20"/>
        </w:rPr>
        <w:t xml:space="preserve"> versions, une </w:t>
      </w:r>
      <w:r w:rsidR="00601462">
        <w:rPr>
          <w:i/>
          <w:sz w:val="22"/>
          <w:szCs w:val="20"/>
        </w:rPr>
        <w:t>d’</w:t>
      </w:r>
      <w:r w:rsidRPr="00ED153B">
        <w:rPr>
          <w:i/>
          <w:sz w:val="22"/>
          <w:szCs w:val="20"/>
        </w:rPr>
        <w:t xml:space="preserve">été, une </w:t>
      </w:r>
      <w:r w:rsidR="00601462">
        <w:rPr>
          <w:i/>
          <w:sz w:val="22"/>
          <w:szCs w:val="20"/>
        </w:rPr>
        <w:t>d’</w:t>
      </w:r>
      <w:r w:rsidRPr="00ED153B">
        <w:rPr>
          <w:i/>
          <w:sz w:val="22"/>
          <w:szCs w:val="20"/>
        </w:rPr>
        <w:t>hiver sur une semaine type à minima.</w:t>
      </w:r>
    </w:p>
    <w:p w14:paraId="250F840B" w14:textId="1E30E2BE" w:rsidR="00BC54F0" w:rsidRDefault="007525FA" w:rsidP="00AF38CE">
      <w:pPr>
        <w:pStyle w:val="Corpsdetexte"/>
        <w:spacing w:before="120" w:after="120" w:line="276" w:lineRule="auto"/>
        <w:rPr>
          <w:sz w:val="22"/>
          <w:szCs w:val="20"/>
        </w:rPr>
      </w:pPr>
      <w:r>
        <w:rPr>
          <w:sz w:val="22"/>
          <w:szCs w:val="20"/>
        </w:rPr>
        <w:t>- Un descriptif d</w:t>
      </w:r>
      <w:r w:rsidR="00BC54F0" w:rsidRPr="00ED153B">
        <w:rPr>
          <w:sz w:val="22"/>
          <w:szCs w:val="20"/>
        </w:rPr>
        <w:t>es modalités d’accueil et de co</w:t>
      </w:r>
      <w:r w:rsidR="00EB17EF">
        <w:rPr>
          <w:sz w:val="22"/>
          <w:szCs w:val="20"/>
        </w:rPr>
        <w:t>ntrôle de la qualité du service ;</w:t>
      </w:r>
    </w:p>
    <w:p w14:paraId="5477435A" w14:textId="35EBC3B9" w:rsidR="00EB17EF" w:rsidRPr="00EB17EF" w:rsidRDefault="00EB17EF" w:rsidP="00AF38CE">
      <w:pPr>
        <w:pStyle w:val="Corpsdetexte"/>
        <w:spacing w:before="120" w:after="120" w:line="276" w:lineRule="auto"/>
        <w:rPr>
          <w:sz w:val="22"/>
          <w:szCs w:val="22"/>
        </w:rPr>
      </w:pPr>
      <w:r w:rsidRPr="00EB17EF">
        <w:rPr>
          <w:sz w:val="22"/>
          <w:szCs w:val="22"/>
        </w:rPr>
        <w:t>- La description de la politique de recrutement et de formation continue à l’égard du personnel</w:t>
      </w:r>
      <w:r w:rsidR="003F70D0">
        <w:rPr>
          <w:sz w:val="22"/>
          <w:szCs w:val="22"/>
        </w:rPr>
        <w:t>.</w:t>
      </w:r>
    </w:p>
    <w:p w14:paraId="5F495B7B" w14:textId="77777777" w:rsidR="005D73FC" w:rsidRDefault="005D73FC">
      <w:pPr>
        <w:spacing w:before="0" w:after="160" w:line="259" w:lineRule="auto"/>
        <w:jc w:val="left"/>
        <w:rPr>
          <w:rFonts w:cs="Arial"/>
          <w:sz w:val="24"/>
        </w:rPr>
      </w:pPr>
      <w:r>
        <w:rPr>
          <w:rFonts w:cs="Arial"/>
          <w:sz w:val="24"/>
        </w:rPr>
        <w:br w:type="page"/>
      </w:r>
    </w:p>
    <w:p w14:paraId="1C477473" w14:textId="571F3543" w:rsidR="00BC54F0" w:rsidRDefault="005D73FC" w:rsidP="00ED153B">
      <w:pPr>
        <w:spacing w:after="240"/>
        <w:rPr>
          <w:rFonts w:cs="Arial"/>
          <w:b/>
          <w:sz w:val="24"/>
        </w:rPr>
      </w:pPr>
      <w:r w:rsidRPr="005D73FC">
        <w:rPr>
          <w:rFonts w:cs="Arial"/>
          <w:b/>
          <w:sz w:val="24"/>
        </w:rPr>
        <w:lastRenderedPageBreak/>
        <w:t xml:space="preserve">CHAPITRE 2 : </w:t>
      </w:r>
      <w:r w:rsidR="005C52A3">
        <w:rPr>
          <w:rFonts w:cs="Arial"/>
          <w:b/>
          <w:sz w:val="24"/>
        </w:rPr>
        <w:t>CRIT</w:t>
      </w:r>
      <w:r w:rsidR="005C52A3">
        <w:rPr>
          <w:rFonts w:cs="Arial"/>
          <w:b/>
        </w:rPr>
        <w:t>È</w:t>
      </w:r>
      <w:r w:rsidR="00F01510">
        <w:rPr>
          <w:rFonts w:cs="Arial"/>
          <w:b/>
          <w:sz w:val="24"/>
        </w:rPr>
        <w:t>RE</w:t>
      </w:r>
      <w:r w:rsidRPr="005D73FC">
        <w:rPr>
          <w:rFonts w:cs="Arial"/>
          <w:b/>
          <w:sz w:val="24"/>
        </w:rPr>
        <w:t xml:space="preserve"> TECHNIQUE</w:t>
      </w:r>
    </w:p>
    <w:p w14:paraId="7C4B0F6E" w14:textId="77777777" w:rsidR="00DB55D9" w:rsidRDefault="00DB55D9" w:rsidP="00DB55D9">
      <w:pPr>
        <w:spacing w:after="240"/>
        <w:rPr>
          <w:rFonts w:cs="Arial"/>
        </w:rPr>
      </w:pPr>
      <w:r>
        <w:rPr>
          <w:rFonts w:cs="Arial"/>
        </w:rPr>
        <w:t xml:space="preserve">Cette partie doit contenir l’ensemble des éléments d’appréciation, dans l’ordre indiqué, en reprenant les intitulés des sous-parties et en veillant à respecter le formalisme indiqué : </w:t>
      </w:r>
    </w:p>
    <w:p w14:paraId="669BDCE1" w14:textId="76CB85C9" w:rsidR="00DB55D9" w:rsidRPr="00DB55D9" w:rsidRDefault="00DB55D9" w:rsidP="00B20AFA">
      <w:pPr>
        <w:pStyle w:val="Paragraphedeliste"/>
        <w:numPr>
          <w:ilvl w:val="0"/>
          <w:numId w:val="8"/>
        </w:numPr>
        <w:spacing w:after="120"/>
        <w:ind w:left="714" w:hanging="357"/>
        <w:rPr>
          <w:rFonts w:ascii="Arial" w:hAnsi="Arial" w:cs="Arial"/>
          <w:b/>
          <w:bCs/>
        </w:rPr>
      </w:pPr>
      <w:r w:rsidRPr="00DB55D9">
        <w:rPr>
          <w:rFonts w:ascii="Arial" w:eastAsia="Calibri" w:hAnsi="Arial" w:cs="Arial"/>
          <w:b/>
          <w:bCs/>
          <w:iCs/>
        </w:rPr>
        <w:t xml:space="preserve">Cohérence et qualité du projet d’aménagement </w:t>
      </w:r>
      <w:r w:rsidRPr="00DB55D9">
        <w:rPr>
          <w:rFonts w:ascii="Arial" w:hAnsi="Arial" w:cs="Arial"/>
          <w:b/>
          <w:bCs/>
        </w:rPr>
        <w:t>des espaces et des modalités logistiques en vue de l’exploitation, et prise en compte des contraintes d’aménagement prescrites par l’EPML</w:t>
      </w:r>
      <w:r w:rsidR="003F70D0">
        <w:rPr>
          <w:rFonts w:ascii="Arial" w:hAnsi="Arial" w:cs="Arial"/>
          <w:b/>
          <w:bCs/>
        </w:rPr>
        <w:t> </w:t>
      </w:r>
    </w:p>
    <w:p w14:paraId="04758F90" w14:textId="77777777" w:rsidR="00DB55D9" w:rsidRDefault="00DB55D9" w:rsidP="00DB55D9">
      <w:pPr>
        <w:pStyle w:val="Corpsdetexte"/>
        <w:spacing w:line="276" w:lineRule="auto"/>
        <w:rPr>
          <w:b/>
          <w:sz w:val="20"/>
          <w:szCs w:val="20"/>
          <w:u w:val="single"/>
        </w:rPr>
      </w:pPr>
    </w:p>
    <w:p w14:paraId="2D114967" w14:textId="6A52E677" w:rsidR="00DB55D9" w:rsidRDefault="00DB55D9" w:rsidP="00DB55D9">
      <w:pPr>
        <w:pStyle w:val="Corpsdetexte"/>
        <w:spacing w:line="276" w:lineRule="auto"/>
        <w:rPr>
          <w:sz w:val="22"/>
          <w:szCs w:val="22"/>
        </w:rPr>
      </w:pPr>
      <w:r>
        <w:rPr>
          <w:sz w:val="22"/>
          <w:szCs w:val="22"/>
        </w:rPr>
        <w:t xml:space="preserve">Le candidat doit </w:t>
      </w:r>
      <w:r w:rsidR="001C11ED">
        <w:rPr>
          <w:sz w:val="22"/>
          <w:szCs w:val="22"/>
        </w:rPr>
        <w:t>fournir </w:t>
      </w:r>
      <w:r>
        <w:rPr>
          <w:sz w:val="22"/>
          <w:szCs w:val="22"/>
        </w:rPr>
        <w:t xml:space="preserve">: </w:t>
      </w:r>
    </w:p>
    <w:p w14:paraId="0B39AFD7" w14:textId="77777777" w:rsidR="00DB55D9" w:rsidRDefault="00DB55D9" w:rsidP="00DB55D9">
      <w:pPr>
        <w:pStyle w:val="Corpsdetexte"/>
        <w:spacing w:line="276" w:lineRule="auto"/>
        <w:rPr>
          <w:sz w:val="22"/>
          <w:szCs w:val="22"/>
        </w:rPr>
      </w:pPr>
    </w:p>
    <w:p w14:paraId="3F1B8028" w14:textId="1CA03A4E" w:rsidR="00DB55D9" w:rsidRPr="00DB55D9" w:rsidRDefault="00DB55D9" w:rsidP="00DB55D9">
      <w:pPr>
        <w:pStyle w:val="Corpsdetexte"/>
        <w:spacing w:line="276" w:lineRule="auto"/>
        <w:rPr>
          <w:sz w:val="22"/>
          <w:szCs w:val="22"/>
        </w:rPr>
      </w:pPr>
      <w:r>
        <w:rPr>
          <w:sz w:val="22"/>
          <w:szCs w:val="22"/>
        </w:rPr>
        <w:t>- Une d</w:t>
      </w:r>
      <w:r w:rsidRPr="00DB55D9">
        <w:rPr>
          <w:sz w:val="22"/>
          <w:szCs w:val="22"/>
        </w:rPr>
        <w:t xml:space="preserve">escription des aménagements intérieurs en accord avec le concept et dans le respect des contraintes énoncées par le cahier des charges, notamment </w:t>
      </w:r>
      <w:r>
        <w:rPr>
          <w:sz w:val="22"/>
          <w:szCs w:val="22"/>
        </w:rPr>
        <w:t xml:space="preserve">celles relatives à </w:t>
      </w:r>
      <w:r w:rsidRPr="00DB55D9">
        <w:rPr>
          <w:sz w:val="22"/>
          <w:szCs w:val="22"/>
        </w:rPr>
        <w:t xml:space="preserve">l’optimisation des espaces de stockage pour garantir le rangement de l’ensemble des denrées et </w:t>
      </w:r>
      <w:r w:rsidR="00FC27B1">
        <w:rPr>
          <w:sz w:val="22"/>
          <w:szCs w:val="22"/>
        </w:rPr>
        <w:t xml:space="preserve">du </w:t>
      </w:r>
      <w:r w:rsidRPr="00DB55D9">
        <w:rPr>
          <w:sz w:val="22"/>
          <w:szCs w:val="22"/>
        </w:rPr>
        <w:t>matériel néc</w:t>
      </w:r>
      <w:r w:rsidR="003161D5">
        <w:rPr>
          <w:sz w:val="22"/>
          <w:szCs w:val="22"/>
        </w:rPr>
        <w:t>essaire à l’exploitation ;</w:t>
      </w:r>
    </w:p>
    <w:p w14:paraId="1D104916" w14:textId="67A529AB" w:rsidR="00DB55D9" w:rsidRPr="00DB55D9" w:rsidRDefault="00DB55D9" w:rsidP="00B20AFA">
      <w:pPr>
        <w:pStyle w:val="Corpsdetexte"/>
        <w:spacing w:before="60" w:line="276" w:lineRule="auto"/>
        <w:rPr>
          <w:i/>
          <w:sz w:val="22"/>
          <w:szCs w:val="22"/>
        </w:rPr>
      </w:pPr>
      <w:r w:rsidRPr="00DB55D9">
        <w:rPr>
          <w:i/>
          <w:sz w:val="22"/>
          <w:szCs w:val="22"/>
        </w:rPr>
        <w:sym w:font="Wingdings" w:char="F0E0"/>
      </w:r>
      <w:r>
        <w:rPr>
          <w:i/>
          <w:sz w:val="22"/>
          <w:szCs w:val="22"/>
        </w:rPr>
        <w:t xml:space="preserve"> </w:t>
      </w:r>
      <w:r w:rsidRPr="00DB55D9">
        <w:rPr>
          <w:i/>
          <w:sz w:val="22"/>
          <w:szCs w:val="22"/>
        </w:rPr>
        <w:t>Le candidat doit impérativement étayer son projet par un schéma d’implantation</w:t>
      </w:r>
      <w:r w:rsidR="00FC27B1">
        <w:rPr>
          <w:i/>
          <w:sz w:val="22"/>
          <w:szCs w:val="22"/>
        </w:rPr>
        <w:t xml:space="preserve"> </w:t>
      </w:r>
      <w:r w:rsidRPr="00DB55D9">
        <w:rPr>
          <w:i/>
          <w:sz w:val="22"/>
          <w:szCs w:val="22"/>
        </w:rPr>
        <w:t>coté</w:t>
      </w:r>
      <w:r w:rsidR="00FC27B1">
        <w:rPr>
          <w:i/>
          <w:sz w:val="22"/>
          <w:szCs w:val="22"/>
        </w:rPr>
        <w:t>,</w:t>
      </w:r>
      <w:r w:rsidRPr="00DB55D9">
        <w:rPr>
          <w:i/>
          <w:sz w:val="22"/>
          <w:szCs w:val="22"/>
        </w:rPr>
        <w:t xml:space="preserve"> permettant de visualiser les aménagements et les différents flux de clients et personnels</w:t>
      </w:r>
      <w:r w:rsidR="00FC27B1">
        <w:rPr>
          <w:i/>
          <w:sz w:val="22"/>
          <w:szCs w:val="22"/>
        </w:rPr>
        <w:t>,</w:t>
      </w:r>
      <w:r w:rsidRPr="00DB55D9">
        <w:rPr>
          <w:i/>
          <w:sz w:val="22"/>
          <w:szCs w:val="22"/>
        </w:rPr>
        <w:t xml:space="preserve"> ainsi que par une vision 3D de son aménagement</w:t>
      </w:r>
      <w:r w:rsidR="00FC27B1">
        <w:rPr>
          <w:i/>
          <w:sz w:val="22"/>
          <w:szCs w:val="22"/>
        </w:rPr>
        <w:t>,</w:t>
      </w:r>
      <w:r w:rsidRPr="00DB55D9">
        <w:rPr>
          <w:i/>
          <w:sz w:val="22"/>
          <w:szCs w:val="22"/>
        </w:rPr>
        <w:t xml:space="preserve"> et par des visuels des éléments de mobilier proposés</w:t>
      </w:r>
      <w:r>
        <w:rPr>
          <w:i/>
          <w:sz w:val="22"/>
          <w:szCs w:val="22"/>
        </w:rPr>
        <w:t xml:space="preserve"> en indiquant les références choisies</w:t>
      </w:r>
      <w:r w:rsidRPr="00DB55D9">
        <w:rPr>
          <w:i/>
          <w:sz w:val="22"/>
          <w:szCs w:val="22"/>
        </w:rPr>
        <w:t xml:space="preserve">. Un </w:t>
      </w:r>
      <w:proofErr w:type="spellStart"/>
      <w:r w:rsidRPr="00DB55D9">
        <w:rPr>
          <w:i/>
          <w:sz w:val="22"/>
          <w:szCs w:val="22"/>
        </w:rPr>
        <w:t>moodboard</w:t>
      </w:r>
      <w:proofErr w:type="spellEnd"/>
      <w:r w:rsidRPr="00DB55D9">
        <w:rPr>
          <w:i/>
          <w:sz w:val="22"/>
          <w:szCs w:val="22"/>
        </w:rPr>
        <w:t xml:space="preserve"> peut également être joint.</w:t>
      </w:r>
    </w:p>
    <w:p w14:paraId="22ACB0C5" w14:textId="77777777" w:rsidR="00DB55D9" w:rsidRPr="00DB55D9" w:rsidRDefault="00DB55D9" w:rsidP="00B20AFA">
      <w:pPr>
        <w:pStyle w:val="Corpsdetexte"/>
        <w:spacing w:before="160" w:line="276" w:lineRule="auto"/>
        <w:rPr>
          <w:sz w:val="22"/>
          <w:szCs w:val="22"/>
        </w:rPr>
      </w:pPr>
      <w:r w:rsidRPr="00DB55D9">
        <w:rPr>
          <w:sz w:val="22"/>
          <w:szCs w:val="22"/>
        </w:rPr>
        <w:t>- Description de l’aménagement extérieur en adéquation avec le concept</w:t>
      </w:r>
      <w:r>
        <w:rPr>
          <w:sz w:val="22"/>
          <w:szCs w:val="22"/>
        </w:rPr>
        <w:t xml:space="preserve">, </w:t>
      </w:r>
      <w:r w:rsidRPr="00DB55D9">
        <w:rPr>
          <w:sz w:val="22"/>
          <w:szCs w:val="22"/>
        </w:rPr>
        <w:t xml:space="preserve">dans le respect du kiosque d’Antoine </w:t>
      </w:r>
      <w:proofErr w:type="spellStart"/>
      <w:r w:rsidRPr="00DB55D9">
        <w:rPr>
          <w:sz w:val="22"/>
          <w:szCs w:val="22"/>
        </w:rPr>
        <w:t>Stinco</w:t>
      </w:r>
      <w:proofErr w:type="spellEnd"/>
      <w:r w:rsidR="003161D5">
        <w:rPr>
          <w:sz w:val="22"/>
          <w:szCs w:val="22"/>
        </w:rPr>
        <w:t xml:space="preserve"> et des prescriptions de l’EPML ;</w:t>
      </w:r>
    </w:p>
    <w:p w14:paraId="56064417" w14:textId="330BCD41" w:rsidR="00DB55D9" w:rsidRPr="00DB55D9" w:rsidRDefault="00DB55D9" w:rsidP="003161D5">
      <w:pPr>
        <w:pStyle w:val="Corpsdetexte"/>
        <w:spacing w:before="120" w:line="276" w:lineRule="auto"/>
        <w:rPr>
          <w:i/>
          <w:sz w:val="22"/>
          <w:szCs w:val="22"/>
        </w:rPr>
      </w:pPr>
      <w:r w:rsidRPr="00DB55D9">
        <w:rPr>
          <w:i/>
          <w:sz w:val="22"/>
          <w:szCs w:val="22"/>
        </w:rPr>
        <w:sym w:font="Wingdings" w:char="F0E0"/>
      </w:r>
      <w:r>
        <w:rPr>
          <w:i/>
          <w:sz w:val="22"/>
          <w:szCs w:val="22"/>
        </w:rPr>
        <w:t xml:space="preserve"> Le candidat doit</w:t>
      </w:r>
      <w:r w:rsidRPr="00DB55D9">
        <w:rPr>
          <w:i/>
          <w:sz w:val="22"/>
          <w:szCs w:val="22"/>
        </w:rPr>
        <w:t xml:space="preserve"> joindre </w:t>
      </w:r>
      <w:r>
        <w:rPr>
          <w:i/>
          <w:sz w:val="22"/>
          <w:szCs w:val="22"/>
        </w:rPr>
        <w:t xml:space="preserve">un </w:t>
      </w:r>
      <w:r w:rsidRPr="00DB55D9">
        <w:rPr>
          <w:i/>
          <w:sz w:val="22"/>
          <w:szCs w:val="22"/>
        </w:rPr>
        <w:t xml:space="preserve">schéma d’implantation coté en </w:t>
      </w:r>
      <w:r>
        <w:rPr>
          <w:i/>
          <w:sz w:val="22"/>
          <w:szCs w:val="22"/>
        </w:rPr>
        <w:t xml:space="preserve">reprenant le plan transmis </w:t>
      </w:r>
      <w:r w:rsidR="00FC27B1">
        <w:rPr>
          <w:i/>
          <w:sz w:val="22"/>
          <w:szCs w:val="22"/>
        </w:rPr>
        <w:t xml:space="preserve">en </w:t>
      </w:r>
      <w:r w:rsidR="007210D7">
        <w:rPr>
          <w:i/>
          <w:sz w:val="22"/>
          <w:szCs w:val="22"/>
        </w:rPr>
        <w:t>annexe </w:t>
      </w:r>
      <w:r w:rsidRPr="00DB55D9">
        <w:rPr>
          <w:i/>
          <w:sz w:val="22"/>
          <w:szCs w:val="22"/>
        </w:rPr>
        <w:t xml:space="preserve">1 </w:t>
      </w:r>
      <w:r>
        <w:rPr>
          <w:i/>
          <w:sz w:val="22"/>
          <w:szCs w:val="22"/>
        </w:rPr>
        <w:t xml:space="preserve">du cahier des charges </w:t>
      </w:r>
      <w:r w:rsidR="009F421B">
        <w:rPr>
          <w:i/>
          <w:sz w:val="22"/>
          <w:szCs w:val="22"/>
        </w:rPr>
        <w:t xml:space="preserve">(transmis en version </w:t>
      </w:r>
      <w:proofErr w:type="spellStart"/>
      <w:r w:rsidR="009F421B">
        <w:rPr>
          <w:i/>
          <w:sz w:val="22"/>
          <w:szCs w:val="22"/>
        </w:rPr>
        <w:t>pdf</w:t>
      </w:r>
      <w:proofErr w:type="spellEnd"/>
      <w:r w:rsidR="009F421B">
        <w:rPr>
          <w:i/>
          <w:sz w:val="22"/>
          <w:szCs w:val="22"/>
        </w:rPr>
        <w:t xml:space="preserve"> et </w:t>
      </w:r>
      <w:proofErr w:type="spellStart"/>
      <w:r w:rsidR="009F421B">
        <w:rPr>
          <w:i/>
          <w:sz w:val="22"/>
          <w:szCs w:val="22"/>
        </w:rPr>
        <w:t>dwg</w:t>
      </w:r>
      <w:proofErr w:type="spellEnd"/>
      <w:r w:rsidR="009F421B">
        <w:rPr>
          <w:i/>
          <w:sz w:val="22"/>
          <w:szCs w:val="22"/>
        </w:rPr>
        <w:t xml:space="preserve">) </w:t>
      </w:r>
      <w:r>
        <w:rPr>
          <w:i/>
          <w:sz w:val="22"/>
          <w:szCs w:val="22"/>
        </w:rPr>
        <w:t xml:space="preserve">et y disposer </w:t>
      </w:r>
      <w:r w:rsidRPr="00DB55D9">
        <w:rPr>
          <w:i/>
          <w:sz w:val="22"/>
          <w:szCs w:val="22"/>
        </w:rPr>
        <w:t>les différents éléments de mobilier envisagés ainsi que les dispositifs de gestion des files d’attente</w:t>
      </w:r>
      <w:r>
        <w:rPr>
          <w:i/>
          <w:sz w:val="22"/>
          <w:szCs w:val="22"/>
        </w:rPr>
        <w:t xml:space="preserve">. </w:t>
      </w:r>
      <w:r w:rsidRPr="00DB55D9">
        <w:rPr>
          <w:i/>
          <w:sz w:val="22"/>
          <w:szCs w:val="22"/>
        </w:rPr>
        <w:t xml:space="preserve"> </w:t>
      </w:r>
    </w:p>
    <w:p w14:paraId="496F0DFB" w14:textId="0E269729" w:rsidR="00DB55D9" w:rsidRPr="00DB55D9" w:rsidRDefault="003161D5" w:rsidP="00DB55D9">
      <w:pPr>
        <w:pStyle w:val="Corpsdetexte"/>
        <w:spacing w:line="276" w:lineRule="auto"/>
        <w:rPr>
          <w:i/>
          <w:sz w:val="22"/>
          <w:szCs w:val="22"/>
        </w:rPr>
      </w:pPr>
      <w:r w:rsidRPr="003161D5">
        <w:rPr>
          <w:i/>
          <w:sz w:val="22"/>
          <w:szCs w:val="22"/>
        </w:rPr>
        <w:sym w:font="Wingdings" w:char="F0E0"/>
      </w:r>
      <w:r>
        <w:rPr>
          <w:i/>
          <w:sz w:val="22"/>
          <w:szCs w:val="22"/>
        </w:rPr>
        <w:t xml:space="preserve"> Il joint des</w:t>
      </w:r>
      <w:r w:rsidR="00DB55D9" w:rsidRPr="00DB55D9">
        <w:rPr>
          <w:i/>
          <w:sz w:val="22"/>
          <w:szCs w:val="22"/>
        </w:rPr>
        <w:t xml:space="preserve"> visuels </w:t>
      </w:r>
      <w:r w:rsidR="00FC27B1">
        <w:rPr>
          <w:i/>
          <w:sz w:val="22"/>
          <w:szCs w:val="22"/>
        </w:rPr>
        <w:t xml:space="preserve">des </w:t>
      </w:r>
      <w:r w:rsidR="00DB55D9" w:rsidRPr="00DB55D9">
        <w:rPr>
          <w:i/>
          <w:sz w:val="22"/>
          <w:szCs w:val="22"/>
        </w:rPr>
        <w:t>équipements et mobiliers</w:t>
      </w:r>
      <w:r>
        <w:rPr>
          <w:i/>
          <w:sz w:val="22"/>
          <w:szCs w:val="22"/>
        </w:rPr>
        <w:t xml:space="preserve"> en indiquant le</w:t>
      </w:r>
      <w:r w:rsidR="004C3288">
        <w:rPr>
          <w:i/>
          <w:sz w:val="22"/>
          <w:szCs w:val="22"/>
        </w:rPr>
        <w:t>ur</w:t>
      </w:r>
      <w:r>
        <w:rPr>
          <w:i/>
          <w:sz w:val="22"/>
          <w:szCs w:val="22"/>
        </w:rPr>
        <w:t>s références</w:t>
      </w:r>
      <w:r w:rsidR="004C3288">
        <w:rPr>
          <w:i/>
          <w:sz w:val="22"/>
          <w:szCs w:val="22"/>
        </w:rPr>
        <w:t xml:space="preserve"> (modèle et </w:t>
      </w:r>
      <w:r w:rsidR="00FC27B1">
        <w:rPr>
          <w:i/>
          <w:sz w:val="22"/>
          <w:szCs w:val="22"/>
        </w:rPr>
        <w:t>toute information utile</w:t>
      </w:r>
      <w:r w:rsidR="004C3288">
        <w:rPr>
          <w:i/>
          <w:sz w:val="22"/>
          <w:szCs w:val="22"/>
        </w:rPr>
        <w:t>)</w:t>
      </w:r>
      <w:r>
        <w:rPr>
          <w:i/>
          <w:sz w:val="22"/>
          <w:szCs w:val="22"/>
        </w:rPr>
        <w:t>.</w:t>
      </w:r>
    </w:p>
    <w:p w14:paraId="058F8E5E" w14:textId="40207382" w:rsidR="00FC27B1" w:rsidRPr="00DB55D9" w:rsidRDefault="003161D5" w:rsidP="00DB55D9">
      <w:pPr>
        <w:pStyle w:val="Corpsdetexte"/>
        <w:spacing w:line="276" w:lineRule="auto"/>
        <w:rPr>
          <w:i/>
          <w:sz w:val="22"/>
          <w:szCs w:val="22"/>
        </w:rPr>
      </w:pPr>
      <w:r>
        <w:rPr>
          <w:i/>
          <w:sz w:val="22"/>
          <w:szCs w:val="22"/>
        </w:rPr>
        <w:t>Il ajoute une vision 3D de l’aménagement extérieur</w:t>
      </w:r>
      <w:r w:rsidR="00FC27B1">
        <w:rPr>
          <w:i/>
          <w:sz w:val="22"/>
          <w:szCs w:val="22"/>
        </w:rPr>
        <w:t xml:space="preserve">. </w:t>
      </w:r>
    </w:p>
    <w:p w14:paraId="530ABA03" w14:textId="385F8E06" w:rsidR="00DB55D9" w:rsidRPr="00DB55D9" w:rsidRDefault="003161D5" w:rsidP="00DB55D9">
      <w:pPr>
        <w:pStyle w:val="Corpsdetexte"/>
        <w:spacing w:line="276" w:lineRule="auto"/>
        <w:rPr>
          <w:i/>
          <w:sz w:val="22"/>
          <w:szCs w:val="22"/>
        </w:rPr>
      </w:pPr>
      <w:r w:rsidRPr="003161D5">
        <w:rPr>
          <w:i/>
          <w:sz w:val="22"/>
          <w:szCs w:val="22"/>
        </w:rPr>
        <w:sym w:font="Wingdings" w:char="F0E0"/>
      </w:r>
      <w:r>
        <w:rPr>
          <w:i/>
          <w:sz w:val="22"/>
          <w:szCs w:val="22"/>
        </w:rPr>
        <w:t xml:space="preserve"> Un</w:t>
      </w:r>
      <w:r w:rsidR="00DB55D9" w:rsidRPr="00DB55D9">
        <w:rPr>
          <w:i/>
          <w:sz w:val="22"/>
          <w:szCs w:val="22"/>
        </w:rPr>
        <w:t xml:space="preserve"> </w:t>
      </w:r>
      <w:proofErr w:type="spellStart"/>
      <w:r w:rsidR="00DB55D9" w:rsidRPr="00DB55D9">
        <w:rPr>
          <w:i/>
          <w:sz w:val="22"/>
          <w:szCs w:val="22"/>
        </w:rPr>
        <w:t>moodboard</w:t>
      </w:r>
      <w:proofErr w:type="spellEnd"/>
      <w:r w:rsidR="00DB55D9" w:rsidRPr="00DB55D9">
        <w:rPr>
          <w:i/>
          <w:sz w:val="22"/>
          <w:szCs w:val="22"/>
        </w:rPr>
        <w:t xml:space="preserve"> </w:t>
      </w:r>
      <w:r>
        <w:rPr>
          <w:i/>
          <w:sz w:val="22"/>
          <w:szCs w:val="22"/>
        </w:rPr>
        <w:t>d’</w:t>
      </w:r>
      <w:r w:rsidR="00DB55D9" w:rsidRPr="00DB55D9">
        <w:rPr>
          <w:i/>
          <w:sz w:val="22"/>
          <w:szCs w:val="22"/>
        </w:rPr>
        <w:t>inspiration</w:t>
      </w:r>
      <w:r>
        <w:rPr>
          <w:i/>
          <w:sz w:val="22"/>
          <w:szCs w:val="22"/>
        </w:rPr>
        <w:t xml:space="preserve"> étayant</w:t>
      </w:r>
      <w:r w:rsidR="00DB55D9" w:rsidRPr="00DB55D9">
        <w:rPr>
          <w:i/>
          <w:sz w:val="22"/>
          <w:szCs w:val="22"/>
        </w:rPr>
        <w:t xml:space="preserve"> le concept</w:t>
      </w:r>
      <w:r>
        <w:rPr>
          <w:i/>
          <w:sz w:val="22"/>
          <w:szCs w:val="22"/>
        </w:rPr>
        <w:t xml:space="preserve"> peut également être joint.</w:t>
      </w:r>
    </w:p>
    <w:p w14:paraId="4FE2616A" w14:textId="51879270" w:rsidR="00DB55D9" w:rsidRPr="00DB55D9" w:rsidRDefault="00DB55D9" w:rsidP="00B20AFA">
      <w:pPr>
        <w:pStyle w:val="Corpsdetexte"/>
        <w:spacing w:before="160" w:line="276" w:lineRule="auto"/>
        <w:rPr>
          <w:sz w:val="22"/>
          <w:szCs w:val="22"/>
        </w:rPr>
      </w:pPr>
      <w:r w:rsidRPr="00DB55D9">
        <w:rPr>
          <w:sz w:val="22"/>
          <w:szCs w:val="22"/>
        </w:rPr>
        <w:t xml:space="preserve">- </w:t>
      </w:r>
      <w:r w:rsidR="003161D5" w:rsidRPr="001C11ED">
        <w:rPr>
          <w:sz w:val="22"/>
          <w:szCs w:val="22"/>
        </w:rPr>
        <w:t xml:space="preserve">Une présentation des </w:t>
      </w:r>
      <w:r w:rsidRPr="001C11ED">
        <w:rPr>
          <w:sz w:val="22"/>
          <w:szCs w:val="22"/>
        </w:rPr>
        <w:t>actions envisagées pour garantir le confort acoustique</w:t>
      </w:r>
      <w:r w:rsidRPr="00DB55D9">
        <w:rPr>
          <w:sz w:val="22"/>
          <w:szCs w:val="22"/>
        </w:rPr>
        <w:t xml:space="preserve">, olfactif et visuel des clients et </w:t>
      </w:r>
      <w:r w:rsidR="003161D5" w:rsidRPr="001C11ED">
        <w:rPr>
          <w:sz w:val="22"/>
          <w:szCs w:val="22"/>
        </w:rPr>
        <w:t xml:space="preserve">des </w:t>
      </w:r>
      <w:r w:rsidRPr="001C11ED">
        <w:rPr>
          <w:sz w:val="22"/>
          <w:szCs w:val="22"/>
        </w:rPr>
        <w:t>dispositifs mis en œuvre pour garantir un</w:t>
      </w:r>
      <w:r w:rsidR="003161D5" w:rsidRPr="001C11ED">
        <w:rPr>
          <w:sz w:val="22"/>
          <w:szCs w:val="22"/>
        </w:rPr>
        <w:t xml:space="preserve"> entretien optimal des espaces ;</w:t>
      </w:r>
    </w:p>
    <w:p w14:paraId="70B6C98C" w14:textId="77777777" w:rsidR="003161D5" w:rsidRDefault="00DB55D9" w:rsidP="00B20AFA">
      <w:pPr>
        <w:pStyle w:val="Corpsdetexte"/>
        <w:spacing w:before="160" w:line="276" w:lineRule="auto"/>
      </w:pPr>
      <w:r w:rsidRPr="00DB55D9">
        <w:rPr>
          <w:sz w:val="22"/>
          <w:szCs w:val="22"/>
        </w:rPr>
        <w:t>- Une description des arts de la table (vaisselle et accessoires)</w:t>
      </w:r>
      <w:r w:rsidR="003161D5">
        <w:t>.</w:t>
      </w:r>
    </w:p>
    <w:p w14:paraId="2F5EE95C" w14:textId="34E762EB" w:rsidR="00DB55D9" w:rsidRDefault="003161D5" w:rsidP="00DB55D9">
      <w:pPr>
        <w:rPr>
          <w:rFonts w:eastAsia="Times New Roman" w:cs="Arial"/>
          <w:i/>
          <w:lang w:eastAsia="fr-FR"/>
        </w:rPr>
      </w:pPr>
      <w:r w:rsidRPr="003161D5">
        <w:rPr>
          <w:rFonts w:eastAsia="Times New Roman" w:cs="Arial"/>
          <w:lang w:eastAsia="fr-FR"/>
        </w:rPr>
        <w:sym w:font="Wingdings" w:char="F0E0"/>
      </w:r>
      <w:r>
        <w:rPr>
          <w:rFonts w:eastAsia="Times New Roman" w:cs="Arial"/>
          <w:lang w:eastAsia="fr-FR"/>
        </w:rPr>
        <w:t xml:space="preserve"> </w:t>
      </w:r>
      <w:r w:rsidRPr="003161D5">
        <w:rPr>
          <w:rFonts w:eastAsia="Times New Roman" w:cs="Arial"/>
          <w:i/>
          <w:lang w:eastAsia="fr-FR"/>
        </w:rPr>
        <w:t>Cette description doit s’appuyer sur des</w:t>
      </w:r>
      <w:r w:rsidR="00DB55D9" w:rsidRPr="003161D5">
        <w:rPr>
          <w:rFonts w:eastAsia="Times New Roman" w:cs="Arial"/>
          <w:i/>
          <w:lang w:eastAsia="fr-FR"/>
        </w:rPr>
        <w:t xml:space="preserve"> visuels d’intention, </w:t>
      </w:r>
      <w:r w:rsidRPr="003161D5">
        <w:rPr>
          <w:rFonts w:eastAsia="Times New Roman" w:cs="Arial"/>
          <w:i/>
          <w:lang w:eastAsia="fr-FR"/>
        </w:rPr>
        <w:t xml:space="preserve">type </w:t>
      </w:r>
      <w:proofErr w:type="spellStart"/>
      <w:r w:rsidR="00DB55D9" w:rsidRPr="003161D5">
        <w:rPr>
          <w:rFonts w:eastAsia="Times New Roman" w:cs="Arial"/>
          <w:i/>
          <w:lang w:eastAsia="fr-FR"/>
        </w:rPr>
        <w:t>moodboard</w:t>
      </w:r>
      <w:proofErr w:type="spellEnd"/>
      <w:r w:rsidR="00DB55D9" w:rsidRPr="003161D5">
        <w:rPr>
          <w:rFonts w:eastAsia="Times New Roman" w:cs="Arial"/>
          <w:i/>
          <w:lang w:eastAsia="fr-FR"/>
        </w:rPr>
        <w:t xml:space="preserve"> ou tout</w:t>
      </w:r>
      <w:r w:rsidR="00F01510">
        <w:rPr>
          <w:rFonts w:eastAsia="Times New Roman" w:cs="Arial"/>
          <w:i/>
          <w:lang w:eastAsia="fr-FR"/>
        </w:rPr>
        <w:t>e illustration qu’il juge utile.</w:t>
      </w:r>
      <w:r w:rsidR="00DB55D9" w:rsidRPr="003161D5">
        <w:rPr>
          <w:rFonts w:eastAsia="Times New Roman" w:cs="Arial"/>
          <w:i/>
          <w:lang w:eastAsia="fr-FR"/>
        </w:rPr>
        <w:t xml:space="preserve"> </w:t>
      </w:r>
    </w:p>
    <w:p w14:paraId="2E8F1303" w14:textId="77777777" w:rsidR="00F01510" w:rsidRPr="003161D5" w:rsidRDefault="00F01510" w:rsidP="004C3288">
      <w:pPr>
        <w:spacing w:before="0" w:after="0"/>
        <w:rPr>
          <w:rFonts w:eastAsia="Times New Roman" w:cs="Arial"/>
          <w:i/>
          <w:lang w:eastAsia="fr-FR"/>
        </w:rPr>
      </w:pPr>
    </w:p>
    <w:p w14:paraId="01101492" w14:textId="2157E656" w:rsidR="00DB55D9" w:rsidRPr="00DB55D9" w:rsidRDefault="00DB55D9" w:rsidP="00F01510">
      <w:pPr>
        <w:pStyle w:val="Paragraphedeliste"/>
        <w:numPr>
          <w:ilvl w:val="0"/>
          <w:numId w:val="8"/>
        </w:numPr>
        <w:spacing w:before="0" w:after="0" w:line="240" w:lineRule="auto"/>
        <w:rPr>
          <w:rFonts w:ascii="Arial" w:hAnsi="Arial" w:cs="Arial"/>
          <w:b/>
        </w:rPr>
      </w:pPr>
      <w:r w:rsidRPr="00DB55D9">
        <w:rPr>
          <w:rFonts w:ascii="Arial" w:hAnsi="Arial" w:cs="Arial"/>
          <w:b/>
          <w:bCs/>
        </w:rPr>
        <w:t>Pertinence du calendrier prévisionnel des travaux</w:t>
      </w:r>
      <w:r w:rsidRPr="00DB55D9">
        <w:rPr>
          <w:rFonts w:ascii="Arial" w:hAnsi="Arial" w:cs="Arial"/>
          <w:b/>
        </w:rPr>
        <w:t> </w:t>
      </w:r>
      <w:r w:rsidR="003161D5">
        <w:rPr>
          <w:rFonts w:ascii="Arial" w:hAnsi="Arial" w:cs="Arial"/>
          <w:b/>
        </w:rPr>
        <w:t xml:space="preserve">initiaux </w:t>
      </w:r>
    </w:p>
    <w:p w14:paraId="60F1CE79" w14:textId="77777777" w:rsidR="00DB55D9" w:rsidRPr="003161D5" w:rsidRDefault="003161D5" w:rsidP="00DB55D9">
      <w:pPr>
        <w:rPr>
          <w:rFonts w:cs="Arial"/>
        </w:rPr>
      </w:pPr>
      <w:r w:rsidRPr="003161D5">
        <w:rPr>
          <w:rFonts w:cs="Arial"/>
        </w:rPr>
        <w:t xml:space="preserve">Le candidat fournit : </w:t>
      </w:r>
    </w:p>
    <w:p w14:paraId="378AE2F5" w14:textId="77777777" w:rsidR="00DB55D9" w:rsidRDefault="00DB55D9" w:rsidP="003161D5">
      <w:pPr>
        <w:pStyle w:val="Corpsdetexte"/>
        <w:spacing w:after="120"/>
        <w:rPr>
          <w:sz w:val="22"/>
          <w:szCs w:val="22"/>
        </w:rPr>
      </w:pPr>
      <w:r w:rsidRPr="00DB55D9">
        <w:rPr>
          <w:sz w:val="22"/>
          <w:szCs w:val="22"/>
        </w:rPr>
        <w:t xml:space="preserve">- </w:t>
      </w:r>
      <w:r w:rsidR="003161D5">
        <w:rPr>
          <w:sz w:val="22"/>
          <w:szCs w:val="22"/>
        </w:rPr>
        <w:t xml:space="preserve">Une description de son programme de travaux initiaux en explicitant le contenu des travaux envisagés. </w:t>
      </w:r>
    </w:p>
    <w:p w14:paraId="66319EA1" w14:textId="1048A08F" w:rsidR="003161D5" w:rsidRPr="003161D5" w:rsidRDefault="003161D5" w:rsidP="00DB55D9">
      <w:pPr>
        <w:pStyle w:val="Corpsdetexte"/>
        <w:rPr>
          <w:i/>
          <w:sz w:val="22"/>
          <w:szCs w:val="22"/>
        </w:rPr>
      </w:pPr>
      <w:r w:rsidRPr="003161D5">
        <w:rPr>
          <w:i/>
          <w:sz w:val="22"/>
          <w:szCs w:val="22"/>
        </w:rPr>
        <w:sym w:font="Wingdings" w:char="F0E0"/>
      </w:r>
      <w:r w:rsidRPr="003161D5">
        <w:rPr>
          <w:i/>
          <w:sz w:val="22"/>
          <w:szCs w:val="22"/>
        </w:rPr>
        <w:t xml:space="preserve"> Les éléments sont attendus sous forme de planning prévisionnel </w:t>
      </w:r>
      <w:proofErr w:type="spellStart"/>
      <w:r w:rsidRPr="003161D5">
        <w:rPr>
          <w:i/>
          <w:sz w:val="22"/>
          <w:szCs w:val="22"/>
        </w:rPr>
        <w:t>phas</w:t>
      </w:r>
      <w:r w:rsidR="00FC27B1">
        <w:rPr>
          <w:i/>
          <w:sz w:val="22"/>
          <w:szCs w:val="22"/>
        </w:rPr>
        <w:t>é</w:t>
      </w:r>
      <w:proofErr w:type="spellEnd"/>
      <w:r w:rsidR="00FC27B1">
        <w:rPr>
          <w:i/>
          <w:sz w:val="22"/>
          <w:szCs w:val="22"/>
        </w:rPr>
        <w:t>, étayé par</w:t>
      </w:r>
      <w:r>
        <w:rPr>
          <w:i/>
          <w:sz w:val="22"/>
          <w:szCs w:val="22"/>
        </w:rPr>
        <w:t xml:space="preserve"> tout texte explicatif permettant de justifier et d’expliciter les éléments du planning proposé</w:t>
      </w:r>
      <w:r w:rsidR="00FC27B1">
        <w:rPr>
          <w:i/>
          <w:sz w:val="22"/>
          <w:szCs w:val="22"/>
        </w:rPr>
        <w:t>s</w:t>
      </w:r>
      <w:r>
        <w:rPr>
          <w:i/>
          <w:sz w:val="22"/>
          <w:szCs w:val="22"/>
        </w:rPr>
        <w:t xml:space="preserve">. </w:t>
      </w:r>
    </w:p>
    <w:p w14:paraId="189F6739" w14:textId="20652DD8" w:rsidR="00F01510" w:rsidRDefault="00F01510">
      <w:pPr>
        <w:spacing w:before="0" w:after="160" w:line="259" w:lineRule="auto"/>
        <w:jc w:val="left"/>
        <w:rPr>
          <w:rFonts w:cs="Arial"/>
          <w:b/>
        </w:rPr>
      </w:pPr>
      <w:r>
        <w:rPr>
          <w:rFonts w:cs="Arial"/>
          <w:b/>
        </w:rPr>
        <w:br w:type="page"/>
      </w:r>
    </w:p>
    <w:p w14:paraId="649C7522" w14:textId="76E2B7E9" w:rsidR="00DB55D9" w:rsidRDefault="005C52A3" w:rsidP="00DB55D9">
      <w:pPr>
        <w:spacing w:after="240"/>
        <w:rPr>
          <w:rFonts w:cs="Arial"/>
          <w:b/>
        </w:rPr>
      </w:pPr>
      <w:r>
        <w:rPr>
          <w:rFonts w:cs="Arial"/>
          <w:b/>
        </w:rPr>
        <w:lastRenderedPageBreak/>
        <w:t>CHAPITRE 3 : CRITÈ</w:t>
      </w:r>
      <w:r w:rsidR="00F01510">
        <w:rPr>
          <w:rFonts w:cs="Arial"/>
          <w:b/>
        </w:rPr>
        <w:t>RE FINANCIER</w:t>
      </w:r>
    </w:p>
    <w:p w14:paraId="3C4EF1EA" w14:textId="29795C6E" w:rsidR="00F01510" w:rsidRDefault="00F01510" w:rsidP="00601462">
      <w:pPr>
        <w:rPr>
          <w:rFonts w:cs="Arial"/>
        </w:rPr>
      </w:pPr>
      <w:r>
        <w:rPr>
          <w:rFonts w:cs="Arial"/>
        </w:rPr>
        <w:t xml:space="preserve">Ce chapitre correspondant au critère </w:t>
      </w:r>
      <w:r w:rsidR="00166000">
        <w:rPr>
          <w:rFonts w:cs="Arial"/>
        </w:rPr>
        <w:t>3</w:t>
      </w:r>
      <w:r>
        <w:rPr>
          <w:rFonts w:cs="Arial"/>
        </w:rPr>
        <w:t xml:space="preserve"> </w:t>
      </w:r>
      <w:r w:rsidR="00D90E9B">
        <w:rPr>
          <w:rFonts w:cs="Arial"/>
        </w:rPr>
        <w:t xml:space="preserve">et </w:t>
      </w:r>
      <w:r>
        <w:rPr>
          <w:rFonts w:cs="Arial"/>
        </w:rPr>
        <w:t>se décline en sous-critères qui doivent être repris dans l’ordre indiqué</w:t>
      </w:r>
      <w:r w:rsidR="00FC27B1">
        <w:rPr>
          <w:rFonts w:cs="Arial"/>
        </w:rPr>
        <w:t>,</w:t>
      </w:r>
      <w:r>
        <w:rPr>
          <w:rFonts w:cs="Arial"/>
        </w:rPr>
        <w:t xml:space="preserve"> en reprenant</w:t>
      </w:r>
      <w:r w:rsidR="00166000">
        <w:rPr>
          <w:rFonts w:cs="Arial"/>
        </w:rPr>
        <w:t xml:space="preserve"> les intitulés des sous-parties. Il doit être complété par</w:t>
      </w:r>
      <w:r>
        <w:rPr>
          <w:rFonts w:cs="Arial"/>
        </w:rPr>
        <w:t xml:space="preserve"> l’annexe financière</w:t>
      </w:r>
      <w:r w:rsidR="00166000">
        <w:rPr>
          <w:rFonts w:cs="Arial"/>
        </w:rPr>
        <w:t xml:space="preserve"> (annexe 1)</w:t>
      </w:r>
      <w:r>
        <w:rPr>
          <w:rFonts w:cs="Arial"/>
        </w:rPr>
        <w:t>, dûment remplie et fou</w:t>
      </w:r>
      <w:r w:rsidR="00166000">
        <w:rPr>
          <w:rFonts w:cs="Arial"/>
        </w:rPr>
        <w:t>rnie aux formats Excel et PDF.</w:t>
      </w:r>
    </w:p>
    <w:p w14:paraId="0B8C9424" w14:textId="009AD921" w:rsidR="00166000" w:rsidRPr="00166000" w:rsidRDefault="00166000" w:rsidP="00166000">
      <w:pPr>
        <w:spacing w:after="0"/>
        <w:rPr>
          <w:rFonts w:cs="Arial"/>
          <w:b/>
        </w:rPr>
      </w:pPr>
      <w:r w:rsidRPr="00166000">
        <w:rPr>
          <w:rFonts w:cs="Arial"/>
          <w:b/>
        </w:rPr>
        <w:t xml:space="preserve">Sous-critère 1 : </w:t>
      </w:r>
      <w:r w:rsidRPr="00166000">
        <w:rPr>
          <w:rFonts w:cs="Arial"/>
          <w:b/>
          <w:bCs/>
        </w:rPr>
        <w:t>Niveau de redevance fixe </w:t>
      </w:r>
      <w:r w:rsidRPr="00166000">
        <w:rPr>
          <w:rFonts w:cs="Arial"/>
          <w:b/>
        </w:rPr>
        <w:t xml:space="preserve"> </w:t>
      </w:r>
    </w:p>
    <w:p w14:paraId="409BA387" w14:textId="5E6B87A9" w:rsidR="00166000" w:rsidRDefault="00166000" w:rsidP="00166000">
      <w:pPr>
        <w:spacing w:after="0"/>
        <w:rPr>
          <w:rFonts w:cs="Arial"/>
        </w:rPr>
      </w:pPr>
      <w:r>
        <w:rPr>
          <w:rFonts w:cs="Arial"/>
        </w:rPr>
        <w:t>- Le candidat indique le</w:t>
      </w:r>
      <w:r w:rsidRPr="00166000">
        <w:rPr>
          <w:rFonts w:cs="Arial"/>
        </w:rPr>
        <w:t xml:space="preserve"> montant de la redevanc</w:t>
      </w:r>
      <w:r>
        <w:rPr>
          <w:rFonts w:cs="Arial"/>
        </w:rPr>
        <w:t xml:space="preserve">e fixe par année de concession </w:t>
      </w:r>
      <w:r w:rsidRPr="00166000">
        <w:rPr>
          <w:rFonts w:cs="Arial"/>
          <w:u w:val="single"/>
        </w:rPr>
        <w:t>sur la durée initiale, soit six (6) ans</w:t>
      </w:r>
      <w:r w:rsidRPr="00166000">
        <w:rPr>
          <w:rFonts w:cs="Arial"/>
        </w:rPr>
        <w:t xml:space="preserve">. Le candidat s’attache à proratiser la redevance perçue pour les années incomplètes (première et dernière) et à expliciter le calcul des proratas.   </w:t>
      </w:r>
    </w:p>
    <w:p w14:paraId="5E403F33" w14:textId="7E6BE544" w:rsidR="00166000" w:rsidRPr="00166000" w:rsidRDefault="00166000" w:rsidP="00166000">
      <w:pPr>
        <w:spacing w:after="0"/>
        <w:rPr>
          <w:rFonts w:cs="Arial"/>
        </w:rPr>
      </w:pPr>
      <w:r>
        <w:rPr>
          <w:rFonts w:cs="Arial"/>
        </w:rPr>
        <w:t xml:space="preserve">A noter : Le candidat prend en compte dans son projet une réduction de la redevance fixe de 50% entre la remise des clés par l’EPML et le début de l’exploitation fixé au plus tard 2 mois après </w:t>
      </w:r>
      <w:r w:rsidR="00D90E9B">
        <w:rPr>
          <w:rFonts w:cs="Arial"/>
        </w:rPr>
        <w:t xml:space="preserve">le début de </w:t>
      </w:r>
      <w:r>
        <w:rPr>
          <w:rFonts w:cs="Arial"/>
        </w:rPr>
        <w:t xml:space="preserve">ses travaux. </w:t>
      </w:r>
    </w:p>
    <w:p w14:paraId="2DDD4D62" w14:textId="77777777" w:rsidR="00166000" w:rsidRPr="00166000" w:rsidRDefault="00166000" w:rsidP="00166000">
      <w:pPr>
        <w:spacing w:before="0" w:after="0"/>
        <w:rPr>
          <w:rFonts w:cs="Arial"/>
        </w:rPr>
      </w:pPr>
    </w:p>
    <w:p w14:paraId="5D576FED" w14:textId="5223616B" w:rsidR="00166000" w:rsidRPr="00166000" w:rsidRDefault="00166000" w:rsidP="00601462">
      <w:pPr>
        <w:spacing w:before="0" w:after="0"/>
        <w:rPr>
          <w:rFonts w:cs="Arial"/>
          <w:b/>
        </w:rPr>
      </w:pPr>
      <w:r w:rsidRPr="00166000">
        <w:rPr>
          <w:rFonts w:cs="Arial"/>
          <w:b/>
        </w:rPr>
        <w:t xml:space="preserve">Sous-critère 2 : Taux de redevance </w:t>
      </w:r>
      <w:r w:rsidR="00C06B0C">
        <w:rPr>
          <w:rFonts w:cs="Arial"/>
          <w:b/>
        </w:rPr>
        <w:t>variable</w:t>
      </w:r>
    </w:p>
    <w:p w14:paraId="5463A66F" w14:textId="644A33E4" w:rsidR="00166000" w:rsidRDefault="00166000" w:rsidP="00166000">
      <w:pPr>
        <w:rPr>
          <w:rFonts w:cs="Arial"/>
        </w:rPr>
      </w:pPr>
      <w:r>
        <w:rPr>
          <w:rFonts w:cs="Arial"/>
        </w:rPr>
        <w:t>Conformément aux dispositions du cahier des charges, le candidat formule ses propositions pour une redevance annuelle variable, proportionnelle au chiffre d'affaires global et dont le montant s’ajoute à la redevance fixe. Il précise ainsi :</w:t>
      </w:r>
    </w:p>
    <w:p w14:paraId="0DF4C24D" w14:textId="40D3DC24" w:rsidR="00166000" w:rsidRDefault="00166000" w:rsidP="00166000">
      <w:pPr>
        <w:pStyle w:val="Body1"/>
        <w:numPr>
          <w:ilvl w:val="0"/>
          <w:numId w:val="9"/>
        </w:numPr>
        <w:tabs>
          <w:tab w:val="left" w:pos="1004"/>
        </w:tabs>
        <w:suppressAutoHyphens/>
        <w:spacing w:after="0" w:line="276" w:lineRule="auto"/>
        <w:rPr>
          <w:rFonts w:ascii="Arial" w:hAnsi="Arial" w:cs="Arial"/>
          <w:szCs w:val="22"/>
        </w:rPr>
      </w:pPr>
      <w:r>
        <w:rPr>
          <w:rFonts w:ascii="Arial" w:hAnsi="Arial" w:cs="Arial"/>
          <w:szCs w:val="22"/>
        </w:rPr>
        <w:t xml:space="preserve">Les taux </w:t>
      </w:r>
      <w:r w:rsidRPr="007210D7">
        <w:rPr>
          <w:rFonts w:ascii="Arial" w:hAnsi="Arial" w:cs="Arial"/>
          <w:szCs w:val="22"/>
        </w:rPr>
        <w:t xml:space="preserve">de redevance qu’il propose selon les paliers de chiffre d’affaires annuels </w:t>
      </w:r>
      <w:r w:rsidR="00C06B0C" w:rsidRPr="007210D7">
        <w:rPr>
          <w:rFonts w:ascii="Arial" w:hAnsi="Arial" w:cs="Arial"/>
          <w:szCs w:val="22"/>
        </w:rPr>
        <w:t>précisés à l’article 15.2 du cahier</w:t>
      </w:r>
      <w:r w:rsidR="00C06B0C">
        <w:rPr>
          <w:rFonts w:ascii="Arial" w:hAnsi="Arial" w:cs="Arial"/>
          <w:szCs w:val="22"/>
        </w:rPr>
        <w:t xml:space="preserve"> des charges </w:t>
      </w:r>
      <w:r>
        <w:rPr>
          <w:rFonts w:ascii="Arial" w:hAnsi="Arial" w:cs="Arial"/>
          <w:szCs w:val="22"/>
        </w:rPr>
        <w:t>;</w:t>
      </w:r>
    </w:p>
    <w:p w14:paraId="1D650875" w14:textId="77777777" w:rsidR="003562C0" w:rsidRDefault="003562C0" w:rsidP="00601462">
      <w:pPr>
        <w:spacing w:before="0" w:after="0"/>
        <w:rPr>
          <w:rFonts w:cs="Arial"/>
          <w:b/>
        </w:rPr>
      </w:pPr>
    </w:p>
    <w:p w14:paraId="748E675B" w14:textId="793C67BF" w:rsidR="00166000" w:rsidRPr="00166000" w:rsidRDefault="003562C0" w:rsidP="003562C0">
      <w:pPr>
        <w:spacing w:before="0" w:after="0"/>
        <w:rPr>
          <w:rFonts w:cs="Arial"/>
          <w:b/>
        </w:rPr>
      </w:pPr>
      <w:r>
        <w:rPr>
          <w:rFonts w:cs="Arial"/>
          <w:b/>
        </w:rPr>
        <w:t>S</w:t>
      </w:r>
      <w:r w:rsidR="00166000" w:rsidRPr="00166000">
        <w:rPr>
          <w:rFonts w:cs="Arial"/>
          <w:b/>
        </w:rPr>
        <w:t>ous-critère 3 :</w:t>
      </w:r>
      <w:r w:rsidR="00166000">
        <w:rPr>
          <w:rFonts w:cs="Arial"/>
          <w:b/>
        </w:rPr>
        <w:t xml:space="preserve"> </w:t>
      </w:r>
      <w:r w:rsidR="00166000" w:rsidRPr="00166000">
        <w:rPr>
          <w:rFonts w:cs="Arial"/>
          <w:b/>
          <w:bCs/>
          <w:szCs w:val="20"/>
        </w:rPr>
        <w:t>Pertinence du modèle économique et du programme d’investissements</w:t>
      </w:r>
    </w:p>
    <w:p w14:paraId="0C4284F2" w14:textId="40C434EF" w:rsidR="00166000" w:rsidRDefault="00166000" w:rsidP="00166000">
      <w:pPr>
        <w:spacing w:after="240"/>
        <w:rPr>
          <w:rFonts w:cs="Arial"/>
        </w:rPr>
      </w:pPr>
      <w:r>
        <w:rPr>
          <w:rFonts w:cs="Arial"/>
        </w:rPr>
        <w:t xml:space="preserve">Le candidat doit fournir </w:t>
      </w:r>
      <w:r w:rsidR="00272FB5">
        <w:rPr>
          <w:rFonts w:cs="Arial"/>
        </w:rPr>
        <w:t xml:space="preserve">les éléments suivants sur la durée initiale du contrat hors période de reconduction </w:t>
      </w:r>
      <w:r>
        <w:rPr>
          <w:rFonts w:cs="Arial"/>
        </w:rPr>
        <w:t xml:space="preserve">: </w:t>
      </w:r>
    </w:p>
    <w:p w14:paraId="67BBA77B" w14:textId="4C9D668E" w:rsidR="00166000" w:rsidRPr="00166000" w:rsidRDefault="00166000" w:rsidP="00166000">
      <w:pPr>
        <w:spacing w:after="0"/>
        <w:rPr>
          <w:rFonts w:cs="Arial"/>
        </w:rPr>
      </w:pPr>
      <w:r w:rsidRPr="00166000">
        <w:rPr>
          <w:rFonts w:cs="Arial"/>
        </w:rPr>
        <w:t>- Une description de l’évolution prévisionnelle du chiffre d’affaires sur la durée initiale de la concession (six ans), calculée sur la base des hypothèses d’indicateurs pertinents tels que taux d’occupation, panier moyen, nombre de clients</w:t>
      </w:r>
      <w:r>
        <w:rPr>
          <w:rFonts w:cs="Arial"/>
        </w:rPr>
        <w:t xml:space="preserve"> qu’il précise ;</w:t>
      </w:r>
    </w:p>
    <w:p w14:paraId="31E2F56D" w14:textId="7C27FE16" w:rsidR="00166000" w:rsidRPr="00166000" w:rsidRDefault="00166000" w:rsidP="00166000">
      <w:pPr>
        <w:spacing w:after="0"/>
        <w:rPr>
          <w:rFonts w:cs="Arial"/>
        </w:rPr>
      </w:pPr>
      <w:r>
        <w:rPr>
          <w:rFonts w:cs="Arial"/>
        </w:rPr>
        <w:t xml:space="preserve">- </w:t>
      </w:r>
      <w:r w:rsidRPr="00166000">
        <w:rPr>
          <w:rFonts w:cs="Arial"/>
        </w:rPr>
        <w:t xml:space="preserve">Une répartition détaillée de la masse salariale (salaires et charges sociales) par catégorie/profil, </w:t>
      </w:r>
      <w:proofErr w:type="spellStart"/>
      <w:r w:rsidRPr="00166000">
        <w:rPr>
          <w:rFonts w:cs="Arial"/>
        </w:rPr>
        <w:t>phasée</w:t>
      </w:r>
      <w:proofErr w:type="spellEnd"/>
      <w:r w:rsidRPr="00166000">
        <w:rPr>
          <w:rFonts w:cs="Arial"/>
        </w:rPr>
        <w:t xml:space="preserve"> année par année</w:t>
      </w:r>
      <w:r>
        <w:rPr>
          <w:rFonts w:cs="Arial"/>
        </w:rPr>
        <w:t> ;</w:t>
      </w:r>
    </w:p>
    <w:p w14:paraId="537D01C0" w14:textId="2C767184" w:rsidR="003562C0" w:rsidRDefault="00166000" w:rsidP="003562C0">
      <w:pPr>
        <w:spacing w:after="0"/>
        <w:rPr>
          <w:rFonts w:cs="Arial"/>
        </w:rPr>
      </w:pPr>
      <w:r w:rsidRPr="00166000">
        <w:rPr>
          <w:rFonts w:cs="Arial"/>
        </w:rPr>
        <w:t>- Le plan de financement du projet sur l’ensemble de la durée de la concession</w:t>
      </w:r>
      <w:r w:rsidR="003562C0">
        <w:rPr>
          <w:rFonts w:cs="Arial"/>
        </w:rPr>
        <w:t>, en précisant notamment les sources de financement (acquises ou envisagées) ainsi que leurs coûts et modalité</w:t>
      </w:r>
      <w:r w:rsidR="004C3288">
        <w:rPr>
          <w:rFonts w:cs="Arial"/>
        </w:rPr>
        <w:t>s</w:t>
      </w:r>
      <w:r w:rsidR="003562C0">
        <w:rPr>
          <w:rFonts w:cs="Arial"/>
        </w:rPr>
        <w:t xml:space="preserve"> de remboursement</w:t>
      </w:r>
      <w:r w:rsidR="004C3288">
        <w:rPr>
          <w:rFonts w:cs="Arial"/>
        </w:rPr>
        <w:t xml:space="preserve"> et </w:t>
      </w:r>
      <w:r w:rsidR="003562C0">
        <w:rPr>
          <w:rFonts w:cs="Arial"/>
        </w:rPr>
        <w:t xml:space="preserve">une proposition de garantie financière de bonne exécution du contrat ; </w:t>
      </w:r>
    </w:p>
    <w:p w14:paraId="177BE612" w14:textId="77777777" w:rsidR="00166000" w:rsidRDefault="00166000" w:rsidP="00166000">
      <w:pPr>
        <w:pStyle w:val="Body1"/>
        <w:tabs>
          <w:tab w:val="left" w:pos="1004"/>
        </w:tabs>
        <w:suppressAutoHyphens/>
        <w:spacing w:after="120" w:line="276" w:lineRule="auto"/>
        <w:rPr>
          <w:rFonts w:ascii="Arial" w:hAnsi="Arial" w:cs="Arial"/>
          <w:szCs w:val="22"/>
        </w:rPr>
      </w:pPr>
      <w:r>
        <w:rPr>
          <w:rFonts w:cs="Arial"/>
        </w:rPr>
        <w:t xml:space="preserve">- </w:t>
      </w:r>
      <w:r>
        <w:rPr>
          <w:rFonts w:ascii="Arial" w:hAnsi="Arial" w:cs="Arial"/>
          <w:szCs w:val="22"/>
        </w:rPr>
        <w:t xml:space="preserve">Le taux de rentabilité interne de l'opération en valeur réelle et nominale (TRI) ; </w:t>
      </w:r>
    </w:p>
    <w:p w14:paraId="39C3FABF" w14:textId="757A8D4E" w:rsidR="00166000" w:rsidRPr="00166000" w:rsidRDefault="00166000" w:rsidP="00166000">
      <w:pPr>
        <w:pStyle w:val="Body1"/>
        <w:tabs>
          <w:tab w:val="left" w:pos="1004"/>
        </w:tabs>
        <w:suppressAutoHyphens/>
        <w:spacing w:before="0" w:after="0" w:line="276" w:lineRule="auto"/>
        <w:rPr>
          <w:rFonts w:ascii="Arial" w:eastAsiaTheme="minorHAnsi" w:hAnsi="Arial" w:cs="Arial"/>
          <w:szCs w:val="22"/>
        </w:rPr>
      </w:pPr>
      <w:r w:rsidRPr="00166000">
        <w:rPr>
          <w:rFonts w:cs="Arial"/>
        </w:rPr>
        <w:t xml:space="preserve">- </w:t>
      </w:r>
      <w:r w:rsidRPr="00166000">
        <w:rPr>
          <w:rFonts w:ascii="Arial" w:eastAsiaTheme="minorHAnsi" w:hAnsi="Arial" w:cs="Arial"/>
          <w:szCs w:val="22"/>
        </w:rPr>
        <w:t>Une description du programme d’investissement</w:t>
      </w:r>
      <w:r w:rsidR="00C22154">
        <w:rPr>
          <w:rFonts w:ascii="Arial" w:eastAsiaTheme="minorHAnsi" w:hAnsi="Arial" w:cs="Arial"/>
          <w:szCs w:val="22"/>
        </w:rPr>
        <w:t>s</w:t>
      </w:r>
      <w:r w:rsidRPr="00166000">
        <w:rPr>
          <w:rFonts w:ascii="Arial" w:eastAsiaTheme="minorHAnsi" w:hAnsi="Arial" w:cs="Arial"/>
          <w:szCs w:val="22"/>
        </w:rPr>
        <w:t>, en spécifiant les montants, le type d’investissement et les durées d’amortissement prévisionnelles</w:t>
      </w:r>
      <w:r w:rsidR="00C06B0C">
        <w:rPr>
          <w:rFonts w:ascii="Arial" w:eastAsiaTheme="minorHAnsi" w:hAnsi="Arial" w:cs="Arial"/>
          <w:szCs w:val="22"/>
        </w:rPr>
        <w:t>, étant précisé que les investissements doivent être amortis sur la durée initiale du contrat hors période de reconduction</w:t>
      </w:r>
      <w:r w:rsidRPr="00166000">
        <w:rPr>
          <w:rFonts w:ascii="Arial" w:eastAsiaTheme="minorHAnsi" w:hAnsi="Arial" w:cs="Arial"/>
          <w:szCs w:val="22"/>
        </w:rPr>
        <w:t>, en distinguant :</w:t>
      </w:r>
    </w:p>
    <w:p w14:paraId="4469DED3" w14:textId="77777777" w:rsidR="00166000" w:rsidRPr="00166000" w:rsidRDefault="00166000" w:rsidP="00166000">
      <w:pPr>
        <w:pStyle w:val="Paragraphedeliste"/>
        <w:numPr>
          <w:ilvl w:val="0"/>
          <w:numId w:val="12"/>
        </w:numPr>
        <w:spacing w:before="0" w:after="0"/>
        <w:rPr>
          <w:rFonts w:ascii="Arial" w:hAnsi="Arial" w:cs="Arial"/>
        </w:rPr>
      </w:pPr>
      <w:r w:rsidRPr="00166000">
        <w:rPr>
          <w:rFonts w:ascii="Arial" w:hAnsi="Arial" w:cs="Arial"/>
        </w:rPr>
        <w:t>Les investissements initiaux ;</w:t>
      </w:r>
    </w:p>
    <w:p w14:paraId="2330EFE6" w14:textId="4F3E8109" w:rsidR="00166000" w:rsidRDefault="00166000" w:rsidP="00166000">
      <w:pPr>
        <w:pStyle w:val="Paragraphedeliste"/>
        <w:numPr>
          <w:ilvl w:val="0"/>
          <w:numId w:val="12"/>
        </w:numPr>
        <w:spacing w:after="0"/>
        <w:rPr>
          <w:rFonts w:ascii="Arial" w:hAnsi="Arial" w:cs="Arial"/>
        </w:rPr>
      </w:pPr>
      <w:r w:rsidRPr="00166000">
        <w:rPr>
          <w:rFonts w:ascii="Arial" w:hAnsi="Arial" w:cs="Arial"/>
        </w:rPr>
        <w:t xml:space="preserve">Les réinvestissements au cours de la concession, </w:t>
      </w:r>
      <w:proofErr w:type="spellStart"/>
      <w:r w:rsidRPr="00166000">
        <w:rPr>
          <w:rFonts w:ascii="Arial" w:hAnsi="Arial" w:cs="Arial"/>
        </w:rPr>
        <w:t>phasés</w:t>
      </w:r>
      <w:proofErr w:type="spellEnd"/>
      <w:r w:rsidRPr="00166000">
        <w:rPr>
          <w:rFonts w:ascii="Arial" w:hAnsi="Arial" w:cs="Arial"/>
        </w:rPr>
        <w:t xml:space="preserve"> année par année, liés à la maintenance et au renouvellement du matériel d’exploitation.</w:t>
      </w:r>
    </w:p>
    <w:p w14:paraId="37C95E95" w14:textId="341F4BC2" w:rsidR="003562C0" w:rsidRPr="006715C3" w:rsidRDefault="00166000" w:rsidP="006715C3">
      <w:pPr>
        <w:spacing w:after="240"/>
        <w:rPr>
          <w:rFonts w:cs="Arial"/>
        </w:rPr>
      </w:pPr>
      <w:r w:rsidRPr="00166000">
        <w:rPr>
          <w:rFonts w:cs="Arial"/>
        </w:rPr>
        <w:t>Le candidat présente l’ensemble des éléments financiers en euros constants, comme indiqué dans l’annexe financière du présent guide de rédaction des offres</w:t>
      </w:r>
      <w:r w:rsidR="00C22154">
        <w:rPr>
          <w:rFonts w:cs="Arial"/>
        </w:rPr>
        <w:t xml:space="preserve"> (GRO)</w:t>
      </w:r>
      <w:r w:rsidRPr="00166000">
        <w:rPr>
          <w:rFonts w:cs="Arial"/>
        </w:rPr>
        <w:t xml:space="preserve">. </w:t>
      </w:r>
    </w:p>
    <w:p w14:paraId="5AE0F2DD" w14:textId="1F2CBCF2" w:rsidR="00166000" w:rsidRPr="00166000" w:rsidRDefault="00166000" w:rsidP="00166000">
      <w:pPr>
        <w:spacing w:after="0"/>
        <w:rPr>
          <w:rFonts w:cs="Arial"/>
        </w:rPr>
      </w:pPr>
      <w:r w:rsidRPr="00722B32">
        <w:rPr>
          <w:rFonts w:cs="Arial"/>
          <w:b/>
          <w:lang w:eastAsia="ar-SA"/>
        </w:rPr>
        <w:lastRenderedPageBreak/>
        <w:t>CHAPITRE 4 – CRI</w:t>
      </w:r>
      <w:r w:rsidR="005C52A3">
        <w:rPr>
          <w:rFonts w:cs="Arial"/>
          <w:b/>
          <w:lang w:eastAsia="ar-SA"/>
        </w:rPr>
        <w:t>T</w:t>
      </w:r>
      <w:r w:rsidR="005C52A3">
        <w:rPr>
          <w:rFonts w:cs="Arial"/>
          <w:b/>
        </w:rPr>
        <w:t>È</w:t>
      </w:r>
      <w:r>
        <w:rPr>
          <w:rFonts w:cs="Arial"/>
          <w:b/>
          <w:lang w:eastAsia="ar-SA"/>
        </w:rPr>
        <w:t>R</w:t>
      </w:r>
      <w:r w:rsidRPr="00722B32">
        <w:rPr>
          <w:rFonts w:cs="Arial"/>
          <w:b/>
          <w:lang w:eastAsia="ar-SA"/>
        </w:rPr>
        <w:t>E SOCIAL ET ENVIRONNEMENTAL</w:t>
      </w:r>
      <w:r w:rsidRPr="00722B32">
        <w:rPr>
          <w:rFonts w:cs="Arial"/>
          <w:b/>
          <w:lang w:eastAsia="ar-SA"/>
        </w:rPr>
        <w:tab/>
      </w:r>
    </w:p>
    <w:p w14:paraId="6136F1DB" w14:textId="77777777" w:rsidR="003562C0" w:rsidRDefault="003562C0" w:rsidP="003562C0">
      <w:pPr>
        <w:spacing w:after="240"/>
        <w:rPr>
          <w:rFonts w:cs="Arial"/>
        </w:rPr>
      </w:pPr>
      <w:r w:rsidRPr="00107605">
        <w:rPr>
          <w:rFonts w:cs="Arial"/>
        </w:rPr>
        <w:t>Cette partie doit contenir l’ensemble des éléments d’appréciation</w:t>
      </w:r>
      <w:r>
        <w:rPr>
          <w:rFonts w:cs="Arial"/>
        </w:rPr>
        <w:t xml:space="preserve"> listés ci-dessous</w:t>
      </w:r>
      <w:r w:rsidRPr="00107605">
        <w:rPr>
          <w:rFonts w:cs="Arial"/>
        </w:rPr>
        <w:t>, dans l’ordre indiqué et en reprenant les intitulés des sous-parties :</w:t>
      </w:r>
      <w:r>
        <w:rPr>
          <w:rFonts w:cs="Arial"/>
        </w:rPr>
        <w:t xml:space="preserve"> </w:t>
      </w:r>
    </w:p>
    <w:p w14:paraId="1DEF177B" w14:textId="466FE7D7" w:rsidR="003562C0" w:rsidRPr="00B20AFA" w:rsidRDefault="003562C0" w:rsidP="00C22154">
      <w:pPr>
        <w:spacing w:after="240"/>
        <w:rPr>
          <w:rFonts w:cs="Arial"/>
        </w:rPr>
      </w:pPr>
      <w:r>
        <w:rPr>
          <w:rFonts w:cs="Arial"/>
        </w:rPr>
        <w:t xml:space="preserve">De manière générale, l’offre du Concessionnaire doit tendre, dans tous ses aspects, vers un impact maîtrisé, voire positif, sur l’environnement (proposition d’écolabels, garantie de la traçabilité des produits, promotion du circuit court, sélection d’équipements propres à assurer une consommation d’énergie et d’eau limitée, conservation de l’énergie et isolation thermique optimale, optimisation de la gestion des déchets), conformément aux attentes formulées dans le cahier des charges. </w:t>
      </w:r>
    </w:p>
    <w:p w14:paraId="4A418FF3" w14:textId="13E0F92B" w:rsidR="00B20AFA" w:rsidRDefault="00B20AFA" w:rsidP="00B20AFA">
      <w:pPr>
        <w:pStyle w:val="Paragraphedeliste"/>
        <w:numPr>
          <w:ilvl w:val="0"/>
          <w:numId w:val="15"/>
        </w:numPr>
        <w:spacing w:before="0" w:after="0" w:line="240" w:lineRule="auto"/>
        <w:jc w:val="left"/>
        <w:rPr>
          <w:rFonts w:ascii="Arial" w:hAnsi="Arial" w:cs="Arial"/>
          <w:b/>
          <w:bCs/>
        </w:rPr>
      </w:pPr>
      <w:r w:rsidRPr="00B20AFA">
        <w:rPr>
          <w:rFonts w:ascii="Arial" w:hAnsi="Arial" w:cs="Arial"/>
          <w:b/>
          <w:bCs/>
        </w:rPr>
        <w:t>Eco-responsabilité de</w:t>
      </w:r>
      <w:r w:rsidR="00C14FFB">
        <w:rPr>
          <w:rFonts w:ascii="Arial" w:hAnsi="Arial" w:cs="Arial"/>
          <w:b/>
          <w:bCs/>
        </w:rPr>
        <w:t xml:space="preserve"> l’exploitation </w:t>
      </w:r>
      <w:r w:rsidRPr="00B20AFA">
        <w:rPr>
          <w:rFonts w:ascii="Arial" w:hAnsi="Arial" w:cs="Arial"/>
          <w:b/>
          <w:bCs/>
        </w:rPr>
        <w:t xml:space="preserve"> </w:t>
      </w:r>
    </w:p>
    <w:p w14:paraId="6728A90C" w14:textId="4C71C958" w:rsidR="00B20AFA" w:rsidRDefault="00B20AFA" w:rsidP="00B20AFA">
      <w:pPr>
        <w:spacing w:before="0" w:after="0" w:line="240" w:lineRule="auto"/>
        <w:jc w:val="left"/>
        <w:rPr>
          <w:rFonts w:cs="Arial"/>
          <w:b/>
          <w:bCs/>
        </w:rPr>
      </w:pPr>
    </w:p>
    <w:p w14:paraId="44461A7F" w14:textId="0B0F1377" w:rsidR="00B20AFA" w:rsidRPr="00B20AFA" w:rsidRDefault="00B20AFA" w:rsidP="00B20AFA">
      <w:pPr>
        <w:spacing w:before="0" w:after="0" w:line="240" w:lineRule="auto"/>
        <w:jc w:val="left"/>
        <w:rPr>
          <w:rFonts w:cs="Arial"/>
          <w:bCs/>
        </w:rPr>
      </w:pPr>
      <w:r w:rsidRPr="00B20AFA">
        <w:rPr>
          <w:rFonts w:cs="Arial"/>
          <w:bCs/>
        </w:rPr>
        <w:t xml:space="preserve">Le candidat apporte : </w:t>
      </w:r>
    </w:p>
    <w:p w14:paraId="12CFA315" w14:textId="77777777" w:rsidR="00B20AFA" w:rsidRDefault="00B20AFA" w:rsidP="00B20AFA">
      <w:pPr>
        <w:pStyle w:val="Corpsdetexte"/>
        <w:spacing w:line="276" w:lineRule="auto"/>
        <w:rPr>
          <w:sz w:val="22"/>
          <w:szCs w:val="22"/>
        </w:rPr>
      </w:pPr>
    </w:p>
    <w:p w14:paraId="311B4B92" w14:textId="06B7A0B1" w:rsidR="00B20AFA" w:rsidRPr="00B20AFA" w:rsidRDefault="00B20AFA" w:rsidP="00B20AFA">
      <w:pPr>
        <w:pStyle w:val="Corpsdetexte"/>
        <w:spacing w:line="276" w:lineRule="auto"/>
        <w:rPr>
          <w:sz w:val="22"/>
          <w:szCs w:val="22"/>
        </w:rPr>
      </w:pPr>
      <w:r w:rsidRPr="00B20AFA">
        <w:rPr>
          <w:sz w:val="22"/>
          <w:szCs w:val="22"/>
        </w:rPr>
        <w:t xml:space="preserve">- </w:t>
      </w:r>
      <w:r>
        <w:rPr>
          <w:sz w:val="22"/>
          <w:szCs w:val="22"/>
        </w:rPr>
        <w:t>Une d</w:t>
      </w:r>
      <w:r w:rsidRPr="00B20AFA">
        <w:rPr>
          <w:sz w:val="22"/>
          <w:szCs w:val="22"/>
        </w:rPr>
        <w:t>escription des dispositifs écoresponsable</w:t>
      </w:r>
      <w:r>
        <w:rPr>
          <w:sz w:val="22"/>
          <w:szCs w:val="22"/>
        </w:rPr>
        <w:t>s</w:t>
      </w:r>
      <w:r w:rsidRPr="00B20AFA">
        <w:rPr>
          <w:sz w:val="22"/>
          <w:szCs w:val="22"/>
        </w:rPr>
        <w:t xml:space="preserve"> mis en place en </w:t>
      </w:r>
      <w:r>
        <w:rPr>
          <w:sz w:val="22"/>
          <w:szCs w:val="22"/>
        </w:rPr>
        <w:t xml:space="preserve">phase de travaux initiaux, </w:t>
      </w:r>
      <w:r w:rsidRPr="00B20AFA">
        <w:rPr>
          <w:sz w:val="22"/>
          <w:szCs w:val="22"/>
        </w:rPr>
        <w:t>du point de vue de la sélection des matériaux et équipements et des économies d’énergie ;</w:t>
      </w:r>
    </w:p>
    <w:p w14:paraId="4823BF30" w14:textId="1CBB4FD2" w:rsidR="00B20AFA" w:rsidRPr="00B20AFA" w:rsidRDefault="00B20AFA" w:rsidP="00B20AFA">
      <w:pPr>
        <w:spacing w:after="0"/>
        <w:rPr>
          <w:rFonts w:cs="Arial"/>
        </w:rPr>
      </w:pPr>
      <w:r>
        <w:t>- Une d</w:t>
      </w:r>
      <w:r w:rsidRPr="00B20AFA">
        <w:rPr>
          <w:rFonts w:cs="Arial"/>
        </w:rPr>
        <w:t>escription des dispositifs mis en place pour garantir l’éco responsabilité des installations au fil de la concession</w:t>
      </w:r>
      <w:r>
        <w:t>,</w:t>
      </w:r>
      <w:r w:rsidRPr="00B20AFA">
        <w:rPr>
          <w:rFonts w:cs="Arial"/>
        </w:rPr>
        <w:t xml:space="preserve"> et notamment la politique mise en place à l’égard du personnel (formation) ;</w:t>
      </w:r>
    </w:p>
    <w:p w14:paraId="0B72CE7A" w14:textId="77777777" w:rsidR="00B20AFA" w:rsidRDefault="00B20AFA" w:rsidP="00B20AFA">
      <w:pPr>
        <w:spacing w:after="0"/>
      </w:pPr>
      <w:r w:rsidRPr="00B20AFA">
        <w:rPr>
          <w:rFonts w:cs="Arial"/>
        </w:rPr>
        <w:t xml:space="preserve">- </w:t>
      </w:r>
      <w:r>
        <w:t>Un détail</w:t>
      </w:r>
      <w:r w:rsidRPr="00B20AFA">
        <w:rPr>
          <w:rFonts w:cs="Arial"/>
        </w:rPr>
        <w:t xml:space="preserve"> des engagements en termes de produits et denrées alimentaires sur la base des obligations contractuelles minimales fixées par l’article 6.2.3</w:t>
      </w:r>
      <w:r>
        <w:t xml:space="preserve">. </w:t>
      </w:r>
    </w:p>
    <w:p w14:paraId="71F903C6" w14:textId="0F80C8C5" w:rsidR="00B20AFA" w:rsidRPr="00B20AFA" w:rsidRDefault="00B20AFA" w:rsidP="00B20AFA">
      <w:pPr>
        <w:pStyle w:val="Corpsdetexte"/>
        <w:spacing w:before="60" w:line="276" w:lineRule="auto"/>
        <w:rPr>
          <w:i/>
          <w:sz w:val="22"/>
          <w:szCs w:val="22"/>
        </w:rPr>
      </w:pPr>
      <w:r w:rsidRPr="00B20AFA">
        <w:rPr>
          <w:i/>
          <w:sz w:val="22"/>
          <w:szCs w:val="22"/>
        </w:rPr>
        <w:sym w:font="Wingdings" w:char="F0E0"/>
      </w:r>
      <w:r w:rsidRPr="00B20AFA">
        <w:rPr>
          <w:i/>
          <w:sz w:val="22"/>
          <w:szCs w:val="22"/>
        </w:rPr>
        <w:t xml:space="preserve"> Les éléments sont attendus sous forme de tableau récapitulatif, en détaillant le calcul du pourcentage annoncé, les typologies de produits concernées ainsi que les labels proposés le cas échéant ;</w:t>
      </w:r>
    </w:p>
    <w:p w14:paraId="6D525815" w14:textId="6A1468C1" w:rsidR="00B20AFA" w:rsidRPr="00B20AFA" w:rsidRDefault="00B20AFA" w:rsidP="00B20AFA">
      <w:pPr>
        <w:spacing w:after="0"/>
        <w:rPr>
          <w:rFonts w:cs="Arial"/>
        </w:rPr>
      </w:pPr>
      <w:r w:rsidRPr="00B20AFA">
        <w:rPr>
          <w:rFonts w:cs="Arial"/>
        </w:rPr>
        <w:t xml:space="preserve">- </w:t>
      </w:r>
      <w:r>
        <w:t xml:space="preserve">Un descriptif de </w:t>
      </w:r>
      <w:r w:rsidRPr="00B20AFA">
        <w:rPr>
          <w:rFonts w:cs="Arial"/>
        </w:rPr>
        <w:t>la politique mise en place à l’égard de la réduction du plastique ;</w:t>
      </w:r>
    </w:p>
    <w:p w14:paraId="1D9D4C56" w14:textId="5F4444E2" w:rsidR="00B20AFA" w:rsidRPr="00B20AFA" w:rsidRDefault="00B20AFA" w:rsidP="00B20AFA">
      <w:pPr>
        <w:spacing w:after="0"/>
        <w:rPr>
          <w:rFonts w:cs="Arial"/>
        </w:rPr>
      </w:pPr>
      <w:r w:rsidRPr="00B20AFA">
        <w:rPr>
          <w:rFonts w:cs="Arial"/>
        </w:rPr>
        <w:t xml:space="preserve">- </w:t>
      </w:r>
      <w:r>
        <w:t>Un d</w:t>
      </w:r>
      <w:r w:rsidRPr="00B20AFA">
        <w:rPr>
          <w:rFonts w:cs="Arial"/>
        </w:rPr>
        <w:t>étail de la politique mise en place à l’égard de la gestion des déchets (valorisat</w:t>
      </w:r>
      <w:r>
        <w:t xml:space="preserve">ion, réduction du gaspillage…). </w:t>
      </w:r>
    </w:p>
    <w:p w14:paraId="36863F3B" w14:textId="77777777" w:rsidR="00B20AFA" w:rsidRPr="00B20AFA" w:rsidRDefault="00B20AFA" w:rsidP="00B20AFA">
      <w:pPr>
        <w:pStyle w:val="Corpsdetexte"/>
        <w:spacing w:line="276" w:lineRule="auto"/>
        <w:rPr>
          <w:sz w:val="22"/>
          <w:szCs w:val="22"/>
        </w:rPr>
      </w:pPr>
    </w:p>
    <w:p w14:paraId="573498EB" w14:textId="3ACF91E0" w:rsidR="00B20AFA" w:rsidRDefault="00B20AFA" w:rsidP="00B20AFA">
      <w:pPr>
        <w:pStyle w:val="Paragraphedeliste"/>
        <w:numPr>
          <w:ilvl w:val="0"/>
          <w:numId w:val="15"/>
        </w:numPr>
        <w:spacing w:before="0" w:after="0" w:line="240" w:lineRule="auto"/>
        <w:jc w:val="left"/>
        <w:rPr>
          <w:rFonts w:ascii="Arial" w:hAnsi="Arial" w:cs="Arial"/>
          <w:b/>
          <w:bCs/>
        </w:rPr>
      </w:pPr>
      <w:r w:rsidRPr="00B20AFA">
        <w:rPr>
          <w:rFonts w:ascii="Arial" w:hAnsi="Arial" w:cs="Arial"/>
          <w:b/>
          <w:bCs/>
        </w:rPr>
        <w:t>Dispositifs pour les personnes à mobilité réduite (PM</w:t>
      </w:r>
      <w:r w:rsidR="004C3288">
        <w:rPr>
          <w:rFonts w:ascii="Arial" w:hAnsi="Arial" w:cs="Arial"/>
          <w:b/>
          <w:bCs/>
        </w:rPr>
        <w:t>R) et politique d’accessibilité</w:t>
      </w:r>
    </w:p>
    <w:p w14:paraId="481C190A" w14:textId="3D28D8CC" w:rsidR="004C3288" w:rsidRDefault="004C3288" w:rsidP="004C3288">
      <w:pPr>
        <w:spacing w:before="0" w:after="0" w:line="240" w:lineRule="auto"/>
        <w:jc w:val="left"/>
        <w:rPr>
          <w:rFonts w:cs="Arial"/>
          <w:b/>
          <w:bCs/>
        </w:rPr>
      </w:pPr>
    </w:p>
    <w:p w14:paraId="6311E512" w14:textId="563EF36A" w:rsidR="004C3288" w:rsidRPr="004C3288" w:rsidRDefault="004C3288" w:rsidP="004C3288">
      <w:pPr>
        <w:spacing w:before="0" w:after="0" w:line="240" w:lineRule="auto"/>
        <w:jc w:val="left"/>
        <w:rPr>
          <w:rFonts w:cs="Arial"/>
          <w:bCs/>
        </w:rPr>
      </w:pPr>
      <w:r w:rsidRPr="004C3288">
        <w:rPr>
          <w:rFonts w:cs="Arial"/>
          <w:bCs/>
        </w:rPr>
        <w:t xml:space="preserve">Le candidat </w:t>
      </w:r>
      <w:r>
        <w:rPr>
          <w:rFonts w:cs="Arial"/>
          <w:bCs/>
        </w:rPr>
        <w:t>fournit</w:t>
      </w:r>
      <w:r w:rsidRPr="004C3288">
        <w:rPr>
          <w:rFonts w:cs="Arial"/>
          <w:bCs/>
        </w:rPr>
        <w:t> :</w:t>
      </w:r>
    </w:p>
    <w:p w14:paraId="17DB4B16" w14:textId="77777777" w:rsidR="00B20AFA" w:rsidRPr="00B20AFA" w:rsidRDefault="00B20AFA" w:rsidP="00B20AFA">
      <w:pPr>
        <w:pStyle w:val="Corpsdetexte"/>
        <w:spacing w:line="276" w:lineRule="auto"/>
        <w:rPr>
          <w:sz w:val="22"/>
          <w:szCs w:val="22"/>
        </w:rPr>
      </w:pPr>
    </w:p>
    <w:p w14:paraId="0A6C7A39" w14:textId="77777777" w:rsidR="004C3288" w:rsidRDefault="00B20AFA" w:rsidP="000D5E89">
      <w:pPr>
        <w:pStyle w:val="Corpsdetexte"/>
        <w:spacing w:after="240" w:line="276" w:lineRule="auto"/>
        <w:rPr>
          <w:sz w:val="22"/>
          <w:szCs w:val="22"/>
        </w:rPr>
      </w:pPr>
      <w:r w:rsidRPr="00B20AFA">
        <w:rPr>
          <w:sz w:val="22"/>
          <w:szCs w:val="22"/>
        </w:rPr>
        <w:t xml:space="preserve">- </w:t>
      </w:r>
      <w:r w:rsidR="004C3288">
        <w:rPr>
          <w:sz w:val="22"/>
          <w:szCs w:val="22"/>
        </w:rPr>
        <w:t>Une d</w:t>
      </w:r>
      <w:r w:rsidRPr="00B20AFA">
        <w:rPr>
          <w:sz w:val="22"/>
          <w:szCs w:val="22"/>
        </w:rPr>
        <w:t xml:space="preserve">escription détaillée des dispositifs mis en place pour favoriser l’accessibilité : </w:t>
      </w:r>
    </w:p>
    <w:p w14:paraId="13432F16" w14:textId="627D5181" w:rsidR="004C3288" w:rsidRDefault="004C3288" w:rsidP="004C3288">
      <w:pPr>
        <w:pStyle w:val="Corpsdetexte"/>
        <w:numPr>
          <w:ilvl w:val="0"/>
          <w:numId w:val="16"/>
        </w:numPr>
        <w:spacing w:line="276" w:lineRule="auto"/>
        <w:rPr>
          <w:sz w:val="22"/>
          <w:szCs w:val="22"/>
        </w:rPr>
      </w:pPr>
      <w:r w:rsidRPr="00B20AFA">
        <w:rPr>
          <w:sz w:val="22"/>
          <w:szCs w:val="22"/>
        </w:rPr>
        <w:t>Schéma</w:t>
      </w:r>
      <w:r w:rsidR="00B20AFA" w:rsidRPr="00B20AFA">
        <w:rPr>
          <w:sz w:val="22"/>
          <w:szCs w:val="22"/>
        </w:rPr>
        <w:t xml:space="preserve"> d’aménagement et de gestion des flux</w:t>
      </w:r>
      <w:r>
        <w:rPr>
          <w:sz w:val="22"/>
          <w:szCs w:val="22"/>
        </w:rPr>
        <w:t xml:space="preserve"> prenant en compte l’accès PMR</w:t>
      </w:r>
      <w:r w:rsidR="000D5E89">
        <w:rPr>
          <w:sz w:val="22"/>
          <w:szCs w:val="22"/>
        </w:rPr>
        <w:t> ;</w:t>
      </w:r>
    </w:p>
    <w:p w14:paraId="049B1BF5" w14:textId="09A0F2ED" w:rsidR="000D5E89" w:rsidRDefault="004C3288" w:rsidP="000D5E89">
      <w:pPr>
        <w:pStyle w:val="Corpsdetexte"/>
        <w:spacing w:after="120" w:line="276" w:lineRule="auto"/>
        <w:ind w:left="720"/>
        <w:rPr>
          <w:i/>
          <w:sz w:val="22"/>
          <w:szCs w:val="22"/>
        </w:rPr>
      </w:pPr>
      <w:r w:rsidRPr="004C3288">
        <w:rPr>
          <w:sz w:val="22"/>
          <w:szCs w:val="22"/>
        </w:rPr>
        <w:sym w:font="Wingdings" w:char="F0E0"/>
      </w:r>
      <w:r>
        <w:rPr>
          <w:sz w:val="22"/>
          <w:szCs w:val="22"/>
        </w:rPr>
        <w:t xml:space="preserve"> </w:t>
      </w:r>
      <w:r w:rsidR="00C22154" w:rsidRPr="00C22154">
        <w:rPr>
          <w:i/>
          <w:sz w:val="22"/>
          <w:szCs w:val="22"/>
        </w:rPr>
        <w:t>L</w:t>
      </w:r>
      <w:r w:rsidRPr="004C3288">
        <w:rPr>
          <w:i/>
          <w:sz w:val="22"/>
          <w:szCs w:val="22"/>
        </w:rPr>
        <w:t>e candidat four</w:t>
      </w:r>
      <w:r>
        <w:rPr>
          <w:i/>
          <w:sz w:val="22"/>
          <w:szCs w:val="22"/>
        </w:rPr>
        <w:t xml:space="preserve">nit ces schémas </w:t>
      </w:r>
      <w:r w:rsidR="00C22154">
        <w:rPr>
          <w:i/>
          <w:sz w:val="22"/>
          <w:szCs w:val="22"/>
        </w:rPr>
        <w:t>en se basant sur le</w:t>
      </w:r>
      <w:r w:rsidR="000D5E89">
        <w:rPr>
          <w:i/>
          <w:sz w:val="22"/>
          <w:szCs w:val="22"/>
        </w:rPr>
        <w:t xml:space="preserve"> plan fourni en annexe</w:t>
      </w:r>
      <w:r w:rsidR="00C22154">
        <w:rPr>
          <w:i/>
          <w:sz w:val="22"/>
          <w:szCs w:val="22"/>
        </w:rPr>
        <w:t xml:space="preserve"> 1 (plan transmis en version </w:t>
      </w:r>
      <w:proofErr w:type="spellStart"/>
      <w:r w:rsidR="00C22154">
        <w:rPr>
          <w:i/>
          <w:sz w:val="22"/>
          <w:szCs w:val="22"/>
        </w:rPr>
        <w:t>pdf</w:t>
      </w:r>
      <w:proofErr w:type="spellEnd"/>
      <w:r w:rsidR="00C22154">
        <w:rPr>
          <w:i/>
          <w:sz w:val="22"/>
          <w:szCs w:val="22"/>
        </w:rPr>
        <w:t xml:space="preserve"> et </w:t>
      </w:r>
      <w:proofErr w:type="spellStart"/>
      <w:r w:rsidR="00C22154">
        <w:rPr>
          <w:i/>
          <w:sz w:val="22"/>
          <w:szCs w:val="22"/>
        </w:rPr>
        <w:t>dwg</w:t>
      </w:r>
      <w:proofErr w:type="spellEnd"/>
      <w:r w:rsidR="00C22154">
        <w:rPr>
          <w:i/>
          <w:sz w:val="22"/>
          <w:szCs w:val="22"/>
        </w:rPr>
        <w:t>)</w:t>
      </w:r>
      <w:r w:rsidR="000D5E89">
        <w:rPr>
          <w:i/>
          <w:sz w:val="22"/>
          <w:szCs w:val="22"/>
        </w:rPr>
        <w:t>.</w:t>
      </w:r>
    </w:p>
    <w:p w14:paraId="2E04A1FC" w14:textId="0506DA81" w:rsidR="000D5E89" w:rsidRPr="000D5E89" w:rsidRDefault="000D5E89" w:rsidP="000D5E89">
      <w:pPr>
        <w:pStyle w:val="Corpsdetexte"/>
        <w:numPr>
          <w:ilvl w:val="0"/>
          <w:numId w:val="16"/>
        </w:numPr>
        <w:spacing w:line="360" w:lineRule="auto"/>
        <w:rPr>
          <w:i/>
          <w:sz w:val="22"/>
          <w:szCs w:val="22"/>
        </w:rPr>
      </w:pPr>
      <w:r>
        <w:rPr>
          <w:sz w:val="22"/>
          <w:szCs w:val="22"/>
        </w:rPr>
        <w:t>S</w:t>
      </w:r>
      <w:r w:rsidR="00B20AFA" w:rsidRPr="00B20AFA">
        <w:rPr>
          <w:sz w:val="22"/>
          <w:szCs w:val="22"/>
        </w:rPr>
        <w:t>élection de mobiliers et matériaux se</w:t>
      </w:r>
      <w:r>
        <w:rPr>
          <w:sz w:val="22"/>
          <w:szCs w:val="22"/>
        </w:rPr>
        <w:t>lon le critère d’accessibilité ;</w:t>
      </w:r>
    </w:p>
    <w:p w14:paraId="09B71354" w14:textId="0047CC89" w:rsidR="000D5E89" w:rsidRPr="000D5E89" w:rsidRDefault="000D5E89" w:rsidP="000D5E89">
      <w:pPr>
        <w:pStyle w:val="Corpsdetexte"/>
        <w:numPr>
          <w:ilvl w:val="0"/>
          <w:numId w:val="16"/>
        </w:numPr>
        <w:spacing w:line="360" w:lineRule="auto"/>
        <w:rPr>
          <w:i/>
          <w:sz w:val="22"/>
          <w:szCs w:val="22"/>
        </w:rPr>
      </w:pPr>
      <w:r>
        <w:rPr>
          <w:sz w:val="22"/>
          <w:szCs w:val="22"/>
        </w:rPr>
        <w:t>P</w:t>
      </w:r>
      <w:r w:rsidR="00B20AFA" w:rsidRPr="00B20AFA">
        <w:rPr>
          <w:sz w:val="22"/>
          <w:szCs w:val="22"/>
        </w:rPr>
        <w:t>olitique à l’égard de l’a</w:t>
      </w:r>
      <w:r>
        <w:rPr>
          <w:sz w:val="22"/>
          <w:szCs w:val="22"/>
        </w:rPr>
        <w:t>ccueil des publics spécifiques ;</w:t>
      </w:r>
    </w:p>
    <w:p w14:paraId="52DC4B0E" w14:textId="6D98B3F3" w:rsidR="00B20AFA" w:rsidRPr="000D5E89" w:rsidRDefault="000D5E89" w:rsidP="000D5E89">
      <w:pPr>
        <w:pStyle w:val="Corpsdetexte"/>
        <w:numPr>
          <w:ilvl w:val="0"/>
          <w:numId w:val="16"/>
        </w:numPr>
        <w:spacing w:line="360" w:lineRule="auto"/>
        <w:rPr>
          <w:i/>
          <w:sz w:val="22"/>
          <w:szCs w:val="22"/>
        </w:rPr>
      </w:pPr>
      <w:r>
        <w:rPr>
          <w:sz w:val="22"/>
          <w:szCs w:val="22"/>
        </w:rPr>
        <w:t>Politique</w:t>
      </w:r>
      <w:r w:rsidR="002B3242">
        <w:rPr>
          <w:sz w:val="22"/>
          <w:szCs w:val="22"/>
        </w:rPr>
        <w:t xml:space="preserve"> de ressources humaines (formations à l’accueil des publics spécifiques, dispositifs mis en place pour garantir l’emploi des travailleurs handicapés etc.).</w:t>
      </w:r>
    </w:p>
    <w:p w14:paraId="6DE7E1B9" w14:textId="77777777" w:rsidR="00B20AFA" w:rsidRPr="00B20AFA" w:rsidRDefault="00B20AFA" w:rsidP="003562C0">
      <w:pPr>
        <w:rPr>
          <w:rFonts w:cs="Arial"/>
        </w:rPr>
      </w:pPr>
      <w:bookmarkStart w:id="11" w:name="_GoBack"/>
      <w:bookmarkEnd w:id="11"/>
    </w:p>
    <w:sectPr w:rsidR="00B20AFA" w:rsidRPr="00B20AF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31A89" w14:textId="77777777" w:rsidR="00722B32" w:rsidRDefault="00722B32" w:rsidP="00722B32">
      <w:pPr>
        <w:spacing w:before="0" w:after="0" w:line="240" w:lineRule="auto"/>
      </w:pPr>
      <w:r>
        <w:separator/>
      </w:r>
    </w:p>
  </w:endnote>
  <w:endnote w:type="continuationSeparator" w:id="0">
    <w:p w14:paraId="31FE74A6" w14:textId="77777777" w:rsidR="00722B32" w:rsidRDefault="00722B32" w:rsidP="00722B3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3143124"/>
      <w:docPartObj>
        <w:docPartGallery w:val="Page Numbers (Bottom of Page)"/>
        <w:docPartUnique/>
      </w:docPartObj>
    </w:sdtPr>
    <w:sdtEndPr/>
    <w:sdtContent>
      <w:p w14:paraId="38D30E7F" w14:textId="2D3F8235" w:rsidR="005D73FC" w:rsidRDefault="005D73FC">
        <w:pPr>
          <w:pStyle w:val="Pieddepage"/>
          <w:jc w:val="right"/>
        </w:pPr>
        <w:r>
          <w:fldChar w:fldCharType="begin"/>
        </w:r>
        <w:r>
          <w:instrText>PAGE   \* MERGEFORMAT</w:instrText>
        </w:r>
        <w:r>
          <w:fldChar w:fldCharType="separate"/>
        </w:r>
        <w:r w:rsidR="00C22154">
          <w:rPr>
            <w:noProof/>
          </w:rPr>
          <w:t>6</w:t>
        </w:r>
        <w:r>
          <w:fldChar w:fldCharType="end"/>
        </w:r>
      </w:p>
    </w:sdtContent>
  </w:sdt>
  <w:p w14:paraId="13DFE28D" w14:textId="77777777" w:rsidR="005D73FC" w:rsidRDefault="005D73F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DD9D8" w14:textId="77777777" w:rsidR="00722B32" w:rsidRDefault="00722B32" w:rsidP="00722B32">
      <w:pPr>
        <w:spacing w:before="0" w:after="0" w:line="240" w:lineRule="auto"/>
      </w:pPr>
      <w:r>
        <w:separator/>
      </w:r>
    </w:p>
  </w:footnote>
  <w:footnote w:type="continuationSeparator" w:id="0">
    <w:p w14:paraId="391D4765" w14:textId="77777777" w:rsidR="00722B32" w:rsidRDefault="00722B32" w:rsidP="00722B32">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singleLevel"/>
    <w:tmpl w:val="0000000E"/>
    <w:name w:val="WW8Num25"/>
    <w:lvl w:ilvl="0">
      <w:start w:val="1"/>
      <w:numFmt w:val="bullet"/>
      <w:lvlText w:val="-"/>
      <w:lvlJc w:val="left"/>
      <w:pPr>
        <w:tabs>
          <w:tab w:val="num" w:pos="1004"/>
        </w:tabs>
      </w:pPr>
      <w:rPr>
        <w:rFonts w:ascii="Arial" w:hAnsi="Arial"/>
        <w:color w:val="000000"/>
      </w:rPr>
    </w:lvl>
  </w:abstractNum>
  <w:abstractNum w:abstractNumId="1" w15:restartNumberingAfterBreak="0">
    <w:nsid w:val="031F5AEC"/>
    <w:multiLevelType w:val="hybridMultilevel"/>
    <w:tmpl w:val="C16A7DF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C034DC"/>
    <w:multiLevelType w:val="hybridMultilevel"/>
    <w:tmpl w:val="5728F22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5D0BA9"/>
    <w:multiLevelType w:val="hybridMultilevel"/>
    <w:tmpl w:val="276CAAB4"/>
    <w:lvl w:ilvl="0" w:tplc="040C0003">
      <w:start w:val="1"/>
      <w:numFmt w:val="bullet"/>
      <w:lvlText w:val="o"/>
      <w:lvlJc w:val="left"/>
      <w:pPr>
        <w:ind w:left="784" w:hanging="360"/>
      </w:pPr>
      <w:rPr>
        <w:rFonts w:ascii="Courier New" w:hAnsi="Courier New" w:cs="Courier New" w:hint="default"/>
      </w:rPr>
    </w:lvl>
    <w:lvl w:ilvl="1" w:tplc="040C0003" w:tentative="1">
      <w:start w:val="1"/>
      <w:numFmt w:val="bullet"/>
      <w:lvlText w:val="o"/>
      <w:lvlJc w:val="left"/>
      <w:pPr>
        <w:ind w:left="1504" w:hanging="360"/>
      </w:pPr>
      <w:rPr>
        <w:rFonts w:ascii="Courier New" w:hAnsi="Courier New" w:cs="Courier New"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4" w15:restartNumberingAfterBreak="0">
    <w:nsid w:val="0FDD3794"/>
    <w:multiLevelType w:val="hybridMultilevel"/>
    <w:tmpl w:val="D186A5D2"/>
    <w:lvl w:ilvl="0" w:tplc="A2E81F9E">
      <w:numFmt w:val="bullet"/>
      <w:lvlText w:val="-"/>
      <w:lvlJc w:val="left"/>
      <w:pPr>
        <w:ind w:left="720" w:hanging="360"/>
      </w:pPr>
      <w:rPr>
        <w:rFonts w:ascii="Calibri" w:eastAsiaTheme="minorHAnsi" w:hAnsi="Calibri" w:cs="Calibri"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3607AF7"/>
    <w:multiLevelType w:val="hybridMultilevel"/>
    <w:tmpl w:val="457026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865DFC"/>
    <w:multiLevelType w:val="hybridMultilevel"/>
    <w:tmpl w:val="0212DE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D1F2AD2"/>
    <w:multiLevelType w:val="hybridMultilevel"/>
    <w:tmpl w:val="DD56A6A0"/>
    <w:lvl w:ilvl="0" w:tplc="D5603FCC">
      <w:start w:val="3"/>
      <w:numFmt w:val="decimal"/>
      <w:lvlText w:val="%1."/>
      <w:lvlJc w:val="left"/>
      <w:pPr>
        <w:ind w:left="720" w:hanging="360"/>
      </w:pPr>
      <w:rPr>
        <w:rFonts w:eastAsiaTheme="minorHAns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A4F0F76"/>
    <w:multiLevelType w:val="hybridMultilevel"/>
    <w:tmpl w:val="972050EA"/>
    <w:lvl w:ilvl="0" w:tplc="040C0003">
      <w:start w:val="1"/>
      <w:numFmt w:val="bullet"/>
      <w:lvlText w:val="o"/>
      <w:lvlJc w:val="left"/>
      <w:pPr>
        <w:ind w:left="1724" w:hanging="360"/>
      </w:pPr>
      <w:rPr>
        <w:rFonts w:ascii="Courier New" w:hAnsi="Courier New" w:cs="Courier New" w:hint="default"/>
      </w:rPr>
    </w:lvl>
    <w:lvl w:ilvl="1" w:tplc="040C0003">
      <w:start w:val="1"/>
      <w:numFmt w:val="bullet"/>
      <w:lvlText w:val="o"/>
      <w:lvlJc w:val="left"/>
      <w:pPr>
        <w:ind w:left="2444" w:hanging="360"/>
      </w:pPr>
      <w:rPr>
        <w:rFonts w:ascii="Courier New" w:hAnsi="Courier New" w:cs="Courier New" w:hint="default"/>
      </w:rPr>
    </w:lvl>
    <w:lvl w:ilvl="2" w:tplc="040C0005">
      <w:start w:val="1"/>
      <w:numFmt w:val="bullet"/>
      <w:lvlText w:val=""/>
      <w:lvlJc w:val="left"/>
      <w:pPr>
        <w:ind w:left="3164" w:hanging="360"/>
      </w:pPr>
      <w:rPr>
        <w:rFonts w:ascii="Wingdings" w:hAnsi="Wingdings" w:hint="default"/>
      </w:rPr>
    </w:lvl>
    <w:lvl w:ilvl="3" w:tplc="040C0001">
      <w:start w:val="1"/>
      <w:numFmt w:val="bullet"/>
      <w:lvlText w:val=""/>
      <w:lvlJc w:val="left"/>
      <w:pPr>
        <w:ind w:left="3884" w:hanging="360"/>
      </w:pPr>
      <w:rPr>
        <w:rFonts w:ascii="Symbol" w:hAnsi="Symbol" w:hint="default"/>
      </w:rPr>
    </w:lvl>
    <w:lvl w:ilvl="4" w:tplc="040C0003">
      <w:start w:val="1"/>
      <w:numFmt w:val="bullet"/>
      <w:lvlText w:val="o"/>
      <w:lvlJc w:val="left"/>
      <w:pPr>
        <w:ind w:left="4604" w:hanging="360"/>
      </w:pPr>
      <w:rPr>
        <w:rFonts w:ascii="Courier New" w:hAnsi="Courier New" w:cs="Courier New" w:hint="default"/>
      </w:rPr>
    </w:lvl>
    <w:lvl w:ilvl="5" w:tplc="040C0005">
      <w:start w:val="1"/>
      <w:numFmt w:val="bullet"/>
      <w:lvlText w:val=""/>
      <w:lvlJc w:val="left"/>
      <w:pPr>
        <w:ind w:left="5324" w:hanging="360"/>
      </w:pPr>
      <w:rPr>
        <w:rFonts w:ascii="Wingdings" w:hAnsi="Wingdings" w:hint="default"/>
      </w:rPr>
    </w:lvl>
    <w:lvl w:ilvl="6" w:tplc="040C0001">
      <w:start w:val="1"/>
      <w:numFmt w:val="bullet"/>
      <w:lvlText w:val=""/>
      <w:lvlJc w:val="left"/>
      <w:pPr>
        <w:ind w:left="6044" w:hanging="360"/>
      </w:pPr>
      <w:rPr>
        <w:rFonts w:ascii="Symbol" w:hAnsi="Symbol" w:hint="default"/>
      </w:rPr>
    </w:lvl>
    <w:lvl w:ilvl="7" w:tplc="040C0003">
      <w:start w:val="1"/>
      <w:numFmt w:val="bullet"/>
      <w:lvlText w:val="o"/>
      <w:lvlJc w:val="left"/>
      <w:pPr>
        <w:ind w:left="6764" w:hanging="360"/>
      </w:pPr>
      <w:rPr>
        <w:rFonts w:ascii="Courier New" w:hAnsi="Courier New" w:cs="Courier New" w:hint="default"/>
      </w:rPr>
    </w:lvl>
    <w:lvl w:ilvl="8" w:tplc="040C0005">
      <w:start w:val="1"/>
      <w:numFmt w:val="bullet"/>
      <w:lvlText w:val=""/>
      <w:lvlJc w:val="left"/>
      <w:pPr>
        <w:ind w:left="7484" w:hanging="360"/>
      </w:pPr>
      <w:rPr>
        <w:rFonts w:ascii="Wingdings" w:hAnsi="Wingdings" w:hint="default"/>
      </w:rPr>
    </w:lvl>
  </w:abstractNum>
  <w:abstractNum w:abstractNumId="9" w15:restartNumberingAfterBreak="0">
    <w:nsid w:val="4F28686D"/>
    <w:multiLevelType w:val="hybridMultilevel"/>
    <w:tmpl w:val="97204A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B336CB9"/>
    <w:multiLevelType w:val="hybridMultilevel"/>
    <w:tmpl w:val="6E74C62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BA17FC"/>
    <w:multiLevelType w:val="hybridMultilevel"/>
    <w:tmpl w:val="EAA08BC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73F262C7"/>
    <w:multiLevelType w:val="hybridMultilevel"/>
    <w:tmpl w:val="0EFC5CBA"/>
    <w:lvl w:ilvl="0" w:tplc="FD24D558">
      <w:start w:val="1"/>
      <w:numFmt w:val="decimal"/>
      <w:lvlText w:val="%1."/>
      <w:lvlJc w:val="left"/>
      <w:pPr>
        <w:ind w:left="720" w:hanging="360"/>
      </w:pPr>
      <w:rPr>
        <w:rFonts w:eastAsia="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5EE731F"/>
    <w:multiLevelType w:val="hybridMultilevel"/>
    <w:tmpl w:val="B5F85F52"/>
    <w:lvl w:ilvl="0" w:tplc="A2E81F9E">
      <w:numFmt w:val="bullet"/>
      <w:lvlText w:val="-"/>
      <w:lvlJc w:val="left"/>
      <w:pPr>
        <w:ind w:left="720" w:hanging="360"/>
      </w:pPr>
      <w:rPr>
        <w:rFonts w:ascii="Calibri" w:eastAsiaTheme="minorHAnsi" w:hAnsi="Calibri" w:cs="Calibri"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abstractNumId w:val="0"/>
  </w:num>
  <w:num w:numId="2">
    <w:abstractNumId w:val="2"/>
  </w:num>
  <w:num w:numId="3">
    <w:abstractNumId w:val="10"/>
  </w:num>
  <w:num w:numId="4">
    <w:abstractNumId w:val="5"/>
  </w:num>
  <w:num w:numId="5">
    <w:abstractNumId w:val="7"/>
  </w:num>
  <w:num w:numId="6">
    <w:abstractNumId w:val="9"/>
  </w:num>
  <w:num w:numId="7">
    <w:abstractNumId w:val="2"/>
  </w:num>
  <w:num w:numId="8">
    <w:abstractNumId w:val="12"/>
  </w:num>
  <w:num w:numId="9">
    <w:abstractNumId w:val="13"/>
  </w:num>
  <w:num w:numId="10">
    <w:abstractNumId w:val="13"/>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8"/>
  </w:num>
  <w:num w:numId="14">
    <w:abstractNumId w:val="11"/>
  </w:num>
  <w:num w:numId="15">
    <w:abstractNumId w:val="6"/>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254"/>
    <w:rsid w:val="00013170"/>
    <w:rsid w:val="000A2A69"/>
    <w:rsid w:val="000D5E89"/>
    <w:rsid w:val="001228A9"/>
    <w:rsid w:val="00166000"/>
    <w:rsid w:val="001C11ED"/>
    <w:rsid w:val="001C76D5"/>
    <w:rsid w:val="00272FB5"/>
    <w:rsid w:val="002B3242"/>
    <w:rsid w:val="002F0D2F"/>
    <w:rsid w:val="003161D5"/>
    <w:rsid w:val="003562C0"/>
    <w:rsid w:val="003F70D0"/>
    <w:rsid w:val="004C3288"/>
    <w:rsid w:val="005C52A3"/>
    <w:rsid w:val="005D73FC"/>
    <w:rsid w:val="00601462"/>
    <w:rsid w:val="006715C3"/>
    <w:rsid w:val="007210D7"/>
    <w:rsid w:val="00722B32"/>
    <w:rsid w:val="007525FA"/>
    <w:rsid w:val="008E26F1"/>
    <w:rsid w:val="009B4F7D"/>
    <w:rsid w:val="009D5B64"/>
    <w:rsid w:val="009F421B"/>
    <w:rsid w:val="00AF38CE"/>
    <w:rsid w:val="00B20AFA"/>
    <w:rsid w:val="00B4214C"/>
    <w:rsid w:val="00BC54F0"/>
    <w:rsid w:val="00C06B0C"/>
    <w:rsid w:val="00C14FFB"/>
    <w:rsid w:val="00C22154"/>
    <w:rsid w:val="00C5390A"/>
    <w:rsid w:val="00C572F8"/>
    <w:rsid w:val="00CF5979"/>
    <w:rsid w:val="00D432D2"/>
    <w:rsid w:val="00D45254"/>
    <w:rsid w:val="00D90E9B"/>
    <w:rsid w:val="00DB55D9"/>
    <w:rsid w:val="00DC6F44"/>
    <w:rsid w:val="00DF3287"/>
    <w:rsid w:val="00E46CD0"/>
    <w:rsid w:val="00EB17EF"/>
    <w:rsid w:val="00ED153B"/>
    <w:rsid w:val="00F01510"/>
    <w:rsid w:val="00FA4C3D"/>
    <w:rsid w:val="00FC27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2BC6A"/>
  <w15:chartTrackingRefBased/>
  <w15:docId w15:val="{51F338C9-2B48-44D1-834C-887C02DC5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5254"/>
    <w:pPr>
      <w:spacing w:before="120" w:after="120" w:line="276" w:lineRule="auto"/>
      <w:jc w:val="both"/>
    </w:pPr>
    <w:rPr>
      <w:rFonts w:ascii="Arial" w:hAnsi="Arial"/>
    </w:rPr>
  </w:style>
  <w:style w:type="paragraph" w:styleId="Titre3">
    <w:name w:val="heading 3"/>
    <w:basedOn w:val="Normal"/>
    <w:next w:val="Normal"/>
    <w:link w:val="Titre3Car"/>
    <w:unhideWhenUsed/>
    <w:qFormat/>
    <w:rsid w:val="00166000"/>
    <w:pPr>
      <w:keepNext/>
      <w:spacing w:before="0" w:after="0" w:line="240" w:lineRule="auto"/>
      <w:jc w:val="left"/>
      <w:outlineLvl w:val="2"/>
    </w:pPr>
    <w:rPr>
      <w:rFonts w:eastAsia="Times New Roman" w:cs="Arial"/>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22B32"/>
    <w:pPr>
      <w:tabs>
        <w:tab w:val="center" w:pos="4536"/>
        <w:tab w:val="right" w:pos="9072"/>
      </w:tabs>
      <w:spacing w:before="0" w:after="0" w:line="240" w:lineRule="auto"/>
    </w:pPr>
  </w:style>
  <w:style w:type="character" w:customStyle="1" w:styleId="En-tteCar">
    <w:name w:val="En-tête Car"/>
    <w:basedOn w:val="Policepardfaut"/>
    <w:link w:val="En-tte"/>
    <w:uiPriority w:val="99"/>
    <w:rsid w:val="00722B32"/>
    <w:rPr>
      <w:rFonts w:ascii="Arial" w:hAnsi="Arial"/>
    </w:rPr>
  </w:style>
  <w:style w:type="paragraph" w:styleId="Pieddepage">
    <w:name w:val="footer"/>
    <w:basedOn w:val="Normal"/>
    <w:link w:val="PieddepageCar"/>
    <w:uiPriority w:val="99"/>
    <w:unhideWhenUsed/>
    <w:rsid w:val="00722B32"/>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722B32"/>
    <w:rPr>
      <w:rFonts w:ascii="Arial" w:hAnsi="Arial"/>
    </w:rPr>
  </w:style>
  <w:style w:type="paragraph" w:styleId="Paragraphedeliste">
    <w:name w:val="List Paragraph"/>
    <w:basedOn w:val="Normal"/>
    <w:uiPriority w:val="34"/>
    <w:qFormat/>
    <w:rsid w:val="00722B32"/>
    <w:pPr>
      <w:spacing w:after="200"/>
      <w:ind w:left="357"/>
      <w:contextualSpacing/>
    </w:pPr>
    <w:rPr>
      <w:rFonts w:asciiTheme="minorHAnsi" w:hAnsiTheme="minorHAnsi"/>
    </w:rPr>
  </w:style>
  <w:style w:type="character" w:customStyle="1" w:styleId="Body1Car">
    <w:name w:val="Body 1 Car"/>
    <w:link w:val="Body1"/>
    <w:locked/>
    <w:rsid w:val="00722B32"/>
    <w:rPr>
      <w:rFonts w:ascii="Calibri" w:eastAsia="Times New Roman" w:hAnsi="Calibri" w:cs="Times New Roman"/>
      <w:szCs w:val="24"/>
    </w:rPr>
  </w:style>
  <w:style w:type="paragraph" w:customStyle="1" w:styleId="Body1">
    <w:name w:val="Body 1"/>
    <w:basedOn w:val="Normal"/>
    <w:link w:val="Body1Car"/>
    <w:qFormat/>
    <w:rsid w:val="00722B32"/>
    <w:pPr>
      <w:spacing w:after="210" w:line="264" w:lineRule="auto"/>
    </w:pPr>
    <w:rPr>
      <w:rFonts w:ascii="Calibri" w:eastAsia="Times New Roman" w:hAnsi="Calibri" w:cs="Times New Roman"/>
      <w:szCs w:val="24"/>
    </w:rPr>
  </w:style>
  <w:style w:type="paragraph" w:styleId="Corpsdetexte">
    <w:name w:val="Body Text"/>
    <w:aliases w:val="Car, Car"/>
    <w:basedOn w:val="Normal"/>
    <w:link w:val="CorpsdetexteCar"/>
    <w:qFormat/>
    <w:rsid w:val="00BC54F0"/>
    <w:pPr>
      <w:spacing w:before="0" w:after="0" w:line="240" w:lineRule="auto"/>
    </w:pPr>
    <w:rPr>
      <w:rFonts w:eastAsia="Times New Roman" w:cs="Arial"/>
      <w:sz w:val="24"/>
      <w:szCs w:val="24"/>
      <w:lang w:eastAsia="fr-FR"/>
    </w:rPr>
  </w:style>
  <w:style w:type="character" w:customStyle="1" w:styleId="CorpsdetexteCar">
    <w:name w:val="Corps de texte Car"/>
    <w:aliases w:val="Car Car, Car Car"/>
    <w:basedOn w:val="Policepardfaut"/>
    <w:link w:val="Corpsdetexte"/>
    <w:rsid w:val="00BC54F0"/>
    <w:rPr>
      <w:rFonts w:ascii="Arial" w:eastAsia="Times New Roman" w:hAnsi="Arial" w:cs="Arial"/>
      <w:sz w:val="24"/>
      <w:szCs w:val="24"/>
      <w:lang w:eastAsia="fr-FR"/>
    </w:rPr>
  </w:style>
  <w:style w:type="character" w:styleId="Marquedecommentaire">
    <w:name w:val="annotation reference"/>
    <w:basedOn w:val="Policepardfaut"/>
    <w:uiPriority w:val="99"/>
    <w:semiHidden/>
    <w:unhideWhenUsed/>
    <w:rsid w:val="003161D5"/>
    <w:rPr>
      <w:sz w:val="16"/>
      <w:szCs w:val="16"/>
    </w:rPr>
  </w:style>
  <w:style w:type="paragraph" w:styleId="Commentaire">
    <w:name w:val="annotation text"/>
    <w:basedOn w:val="Normal"/>
    <w:link w:val="CommentaireCar"/>
    <w:uiPriority w:val="99"/>
    <w:semiHidden/>
    <w:unhideWhenUsed/>
    <w:rsid w:val="003161D5"/>
    <w:pPr>
      <w:spacing w:line="240" w:lineRule="auto"/>
    </w:pPr>
    <w:rPr>
      <w:sz w:val="20"/>
      <w:szCs w:val="20"/>
    </w:rPr>
  </w:style>
  <w:style w:type="character" w:customStyle="1" w:styleId="CommentaireCar">
    <w:name w:val="Commentaire Car"/>
    <w:basedOn w:val="Policepardfaut"/>
    <w:link w:val="Commentaire"/>
    <w:uiPriority w:val="99"/>
    <w:semiHidden/>
    <w:rsid w:val="003161D5"/>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3161D5"/>
    <w:rPr>
      <w:b/>
      <w:bCs/>
    </w:rPr>
  </w:style>
  <w:style w:type="character" w:customStyle="1" w:styleId="ObjetducommentaireCar">
    <w:name w:val="Objet du commentaire Car"/>
    <w:basedOn w:val="CommentaireCar"/>
    <w:link w:val="Objetducommentaire"/>
    <w:uiPriority w:val="99"/>
    <w:semiHidden/>
    <w:rsid w:val="003161D5"/>
    <w:rPr>
      <w:rFonts w:ascii="Arial" w:hAnsi="Arial"/>
      <w:b/>
      <w:bCs/>
      <w:sz w:val="20"/>
      <w:szCs w:val="20"/>
    </w:rPr>
  </w:style>
  <w:style w:type="paragraph" w:styleId="Textedebulles">
    <w:name w:val="Balloon Text"/>
    <w:basedOn w:val="Normal"/>
    <w:link w:val="TextedebullesCar"/>
    <w:uiPriority w:val="99"/>
    <w:semiHidden/>
    <w:unhideWhenUsed/>
    <w:rsid w:val="003161D5"/>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161D5"/>
    <w:rPr>
      <w:rFonts w:ascii="Segoe UI" w:hAnsi="Segoe UI" w:cs="Segoe UI"/>
      <w:sz w:val="18"/>
      <w:szCs w:val="18"/>
    </w:rPr>
  </w:style>
  <w:style w:type="character" w:customStyle="1" w:styleId="Titre3Car">
    <w:name w:val="Titre 3 Car"/>
    <w:basedOn w:val="Policepardfaut"/>
    <w:link w:val="Titre3"/>
    <w:rsid w:val="00166000"/>
    <w:rPr>
      <w:rFonts w:ascii="Arial" w:eastAsia="Times New Roman" w:hAnsi="Arial" w:cs="Arial"/>
      <w:b/>
      <w:bCs/>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002341">
      <w:bodyDiv w:val="1"/>
      <w:marLeft w:val="0"/>
      <w:marRight w:val="0"/>
      <w:marTop w:val="0"/>
      <w:marBottom w:val="0"/>
      <w:divBdr>
        <w:top w:val="none" w:sz="0" w:space="0" w:color="auto"/>
        <w:left w:val="none" w:sz="0" w:space="0" w:color="auto"/>
        <w:bottom w:val="none" w:sz="0" w:space="0" w:color="auto"/>
        <w:right w:val="none" w:sz="0" w:space="0" w:color="auto"/>
      </w:divBdr>
    </w:div>
    <w:div w:id="309601218">
      <w:bodyDiv w:val="1"/>
      <w:marLeft w:val="0"/>
      <w:marRight w:val="0"/>
      <w:marTop w:val="0"/>
      <w:marBottom w:val="0"/>
      <w:divBdr>
        <w:top w:val="none" w:sz="0" w:space="0" w:color="auto"/>
        <w:left w:val="none" w:sz="0" w:space="0" w:color="auto"/>
        <w:bottom w:val="none" w:sz="0" w:space="0" w:color="auto"/>
        <w:right w:val="none" w:sz="0" w:space="0" w:color="auto"/>
      </w:divBdr>
    </w:div>
    <w:div w:id="796143579">
      <w:bodyDiv w:val="1"/>
      <w:marLeft w:val="0"/>
      <w:marRight w:val="0"/>
      <w:marTop w:val="0"/>
      <w:marBottom w:val="0"/>
      <w:divBdr>
        <w:top w:val="none" w:sz="0" w:space="0" w:color="auto"/>
        <w:left w:val="none" w:sz="0" w:space="0" w:color="auto"/>
        <w:bottom w:val="none" w:sz="0" w:space="0" w:color="auto"/>
        <w:right w:val="none" w:sz="0" w:space="0" w:color="auto"/>
      </w:divBdr>
    </w:div>
    <w:div w:id="941031461">
      <w:bodyDiv w:val="1"/>
      <w:marLeft w:val="0"/>
      <w:marRight w:val="0"/>
      <w:marTop w:val="0"/>
      <w:marBottom w:val="0"/>
      <w:divBdr>
        <w:top w:val="none" w:sz="0" w:space="0" w:color="auto"/>
        <w:left w:val="none" w:sz="0" w:space="0" w:color="auto"/>
        <w:bottom w:val="none" w:sz="0" w:space="0" w:color="auto"/>
        <w:right w:val="none" w:sz="0" w:space="0" w:color="auto"/>
      </w:divBdr>
    </w:div>
    <w:div w:id="1148590559">
      <w:bodyDiv w:val="1"/>
      <w:marLeft w:val="0"/>
      <w:marRight w:val="0"/>
      <w:marTop w:val="0"/>
      <w:marBottom w:val="0"/>
      <w:divBdr>
        <w:top w:val="none" w:sz="0" w:space="0" w:color="auto"/>
        <w:left w:val="none" w:sz="0" w:space="0" w:color="auto"/>
        <w:bottom w:val="none" w:sz="0" w:space="0" w:color="auto"/>
        <w:right w:val="none" w:sz="0" w:space="0" w:color="auto"/>
      </w:divBdr>
    </w:div>
    <w:div w:id="1226529754">
      <w:bodyDiv w:val="1"/>
      <w:marLeft w:val="0"/>
      <w:marRight w:val="0"/>
      <w:marTop w:val="0"/>
      <w:marBottom w:val="0"/>
      <w:divBdr>
        <w:top w:val="none" w:sz="0" w:space="0" w:color="auto"/>
        <w:left w:val="none" w:sz="0" w:space="0" w:color="auto"/>
        <w:bottom w:val="none" w:sz="0" w:space="0" w:color="auto"/>
        <w:right w:val="none" w:sz="0" w:space="0" w:color="auto"/>
      </w:divBdr>
    </w:div>
    <w:div w:id="1227108180">
      <w:bodyDiv w:val="1"/>
      <w:marLeft w:val="0"/>
      <w:marRight w:val="0"/>
      <w:marTop w:val="0"/>
      <w:marBottom w:val="0"/>
      <w:divBdr>
        <w:top w:val="none" w:sz="0" w:space="0" w:color="auto"/>
        <w:left w:val="none" w:sz="0" w:space="0" w:color="auto"/>
        <w:bottom w:val="none" w:sz="0" w:space="0" w:color="auto"/>
        <w:right w:val="none" w:sz="0" w:space="0" w:color="auto"/>
      </w:divBdr>
    </w:div>
    <w:div w:id="1231425407">
      <w:bodyDiv w:val="1"/>
      <w:marLeft w:val="0"/>
      <w:marRight w:val="0"/>
      <w:marTop w:val="0"/>
      <w:marBottom w:val="0"/>
      <w:divBdr>
        <w:top w:val="none" w:sz="0" w:space="0" w:color="auto"/>
        <w:left w:val="none" w:sz="0" w:space="0" w:color="auto"/>
        <w:bottom w:val="none" w:sz="0" w:space="0" w:color="auto"/>
        <w:right w:val="none" w:sz="0" w:space="0" w:color="auto"/>
      </w:divBdr>
    </w:div>
    <w:div w:id="1461533815">
      <w:bodyDiv w:val="1"/>
      <w:marLeft w:val="0"/>
      <w:marRight w:val="0"/>
      <w:marTop w:val="0"/>
      <w:marBottom w:val="0"/>
      <w:divBdr>
        <w:top w:val="none" w:sz="0" w:space="0" w:color="auto"/>
        <w:left w:val="none" w:sz="0" w:space="0" w:color="auto"/>
        <w:bottom w:val="none" w:sz="0" w:space="0" w:color="auto"/>
        <w:right w:val="none" w:sz="0" w:space="0" w:color="auto"/>
      </w:divBdr>
    </w:div>
    <w:div w:id="1591036777">
      <w:bodyDiv w:val="1"/>
      <w:marLeft w:val="0"/>
      <w:marRight w:val="0"/>
      <w:marTop w:val="0"/>
      <w:marBottom w:val="0"/>
      <w:divBdr>
        <w:top w:val="none" w:sz="0" w:space="0" w:color="auto"/>
        <w:left w:val="none" w:sz="0" w:space="0" w:color="auto"/>
        <w:bottom w:val="none" w:sz="0" w:space="0" w:color="auto"/>
        <w:right w:val="none" w:sz="0" w:space="0" w:color="auto"/>
      </w:divBdr>
    </w:div>
    <w:div w:id="1592932119">
      <w:bodyDiv w:val="1"/>
      <w:marLeft w:val="0"/>
      <w:marRight w:val="0"/>
      <w:marTop w:val="0"/>
      <w:marBottom w:val="0"/>
      <w:divBdr>
        <w:top w:val="none" w:sz="0" w:space="0" w:color="auto"/>
        <w:left w:val="none" w:sz="0" w:space="0" w:color="auto"/>
        <w:bottom w:val="none" w:sz="0" w:space="0" w:color="auto"/>
        <w:right w:val="none" w:sz="0" w:space="0" w:color="auto"/>
      </w:divBdr>
    </w:div>
    <w:div w:id="1670013233">
      <w:bodyDiv w:val="1"/>
      <w:marLeft w:val="0"/>
      <w:marRight w:val="0"/>
      <w:marTop w:val="0"/>
      <w:marBottom w:val="0"/>
      <w:divBdr>
        <w:top w:val="none" w:sz="0" w:space="0" w:color="auto"/>
        <w:left w:val="none" w:sz="0" w:space="0" w:color="auto"/>
        <w:bottom w:val="none" w:sz="0" w:space="0" w:color="auto"/>
        <w:right w:val="none" w:sz="0" w:space="0" w:color="auto"/>
      </w:divBdr>
    </w:div>
    <w:div w:id="1674264460">
      <w:bodyDiv w:val="1"/>
      <w:marLeft w:val="0"/>
      <w:marRight w:val="0"/>
      <w:marTop w:val="0"/>
      <w:marBottom w:val="0"/>
      <w:divBdr>
        <w:top w:val="none" w:sz="0" w:space="0" w:color="auto"/>
        <w:left w:val="none" w:sz="0" w:space="0" w:color="auto"/>
        <w:bottom w:val="none" w:sz="0" w:space="0" w:color="auto"/>
        <w:right w:val="none" w:sz="0" w:space="0" w:color="auto"/>
      </w:divBdr>
    </w:div>
    <w:div w:id="1719819105">
      <w:bodyDiv w:val="1"/>
      <w:marLeft w:val="0"/>
      <w:marRight w:val="0"/>
      <w:marTop w:val="0"/>
      <w:marBottom w:val="0"/>
      <w:divBdr>
        <w:top w:val="none" w:sz="0" w:space="0" w:color="auto"/>
        <w:left w:val="none" w:sz="0" w:space="0" w:color="auto"/>
        <w:bottom w:val="none" w:sz="0" w:space="0" w:color="auto"/>
        <w:right w:val="none" w:sz="0" w:space="0" w:color="auto"/>
      </w:divBdr>
    </w:div>
    <w:div w:id="1809203227">
      <w:bodyDiv w:val="1"/>
      <w:marLeft w:val="0"/>
      <w:marRight w:val="0"/>
      <w:marTop w:val="0"/>
      <w:marBottom w:val="0"/>
      <w:divBdr>
        <w:top w:val="none" w:sz="0" w:space="0" w:color="auto"/>
        <w:left w:val="none" w:sz="0" w:space="0" w:color="auto"/>
        <w:bottom w:val="none" w:sz="0" w:space="0" w:color="auto"/>
        <w:right w:val="none" w:sz="0" w:space="0" w:color="auto"/>
      </w:divBdr>
    </w:div>
    <w:div w:id="206236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8</Pages>
  <Words>2006</Words>
  <Characters>11039</Characters>
  <Application>Microsoft Office Word</Application>
  <DocSecurity>0</DocSecurity>
  <Lines>91</Lines>
  <Paragraphs>26</Paragraphs>
  <ScaleCrop>false</ScaleCrop>
  <HeadingPairs>
    <vt:vector size="2" baseType="variant">
      <vt:variant>
        <vt:lpstr>Titre</vt:lpstr>
      </vt:variant>
      <vt:variant>
        <vt:i4>1</vt:i4>
      </vt:variant>
    </vt:vector>
  </HeadingPairs>
  <TitlesOfParts>
    <vt:vector size="1" baseType="lpstr">
      <vt:lpstr/>
    </vt:vector>
  </TitlesOfParts>
  <Company>Musée du Louvre</Company>
  <LinksUpToDate>false</LinksUpToDate>
  <CharactersWithSpaces>13019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Extremet Ariane</dc:creator>
  <cp:keywords/>
  <dc:description/>
  <cp:lastModifiedBy>Extremet Ariane</cp:lastModifiedBy>
  <cp:revision>8</cp:revision>
  <dcterms:created xsi:type="dcterms:W3CDTF">2025-09-03T15:45:00Z</dcterms:created>
  <dcterms:modified xsi:type="dcterms:W3CDTF">2025-10-01T15:00:00Z</dcterms:modified>
</cp:coreProperties>
</file>